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B7380F" w14:textId="3B322091" w:rsidR="000F3C3E" w:rsidRPr="00FE7E0B" w:rsidRDefault="000F3C3E" w:rsidP="000F3C3E">
      <w:pPr>
        <w:pStyle w:val="Header"/>
        <w:tabs>
          <w:tab w:val="right" w:pos="9639"/>
        </w:tabs>
        <w:jc w:val="both"/>
        <w:rPr>
          <w:rFonts w:cs="Arial"/>
          <w:i/>
          <w:sz w:val="24"/>
          <w:szCs w:val="24"/>
          <w:lang w:val="en-US"/>
        </w:rPr>
      </w:pPr>
      <w:r w:rsidRPr="00FE7E0B">
        <w:rPr>
          <w:rFonts w:cs="Arial"/>
          <w:sz w:val="24"/>
          <w:szCs w:val="24"/>
          <w:lang w:val="en-US"/>
        </w:rPr>
        <w:t>3GPP T</w:t>
      </w:r>
      <w:bookmarkStart w:id="0" w:name="_Ref452454252"/>
      <w:bookmarkEnd w:id="0"/>
      <w:r w:rsidRPr="00FE7E0B">
        <w:rPr>
          <w:rFonts w:cs="Arial"/>
          <w:sz w:val="24"/>
          <w:szCs w:val="24"/>
          <w:lang w:val="en-US"/>
        </w:rPr>
        <w:t>SG-RAN WG3#</w:t>
      </w:r>
      <w:r w:rsidR="003446B2" w:rsidRPr="00FE7E0B">
        <w:rPr>
          <w:rFonts w:cs="Arial"/>
          <w:sz w:val="24"/>
          <w:szCs w:val="24"/>
          <w:lang w:val="en-US"/>
        </w:rPr>
        <w:t>1</w:t>
      </w:r>
      <w:r w:rsidR="00E86792" w:rsidRPr="00FE7E0B">
        <w:rPr>
          <w:rFonts w:cs="Arial"/>
          <w:sz w:val="24"/>
          <w:szCs w:val="24"/>
          <w:lang w:val="en-US"/>
        </w:rPr>
        <w:t>2</w:t>
      </w:r>
      <w:r w:rsidR="009816C8">
        <w:rPr>
          <w:rFonts w:cs="Arial" w:hint="eastAsia"/>
          <w:sz w:val="24"/>
          <w:szCs w:val="24"/>
          <w:lang w:val="en-US"/>
        </w:rPr>
        <w:t>5</w:t>
      </w:r>
      <w:r w:rsidR="00E86792" w:rsidRPr="00FE7E0B">
        <w:rPr>
          <w:rFonts w:cs="Arial"/>
          <w:sz w:val="24"/>
          <w:szCs w:val="24"/>
          <w:lang w:val="en-US"/>
        </w:rPr>
        <w:t xml:space="preserve"> </w:t>
      </w:r>
      <w:r w:rsidR="00E86792" w:rsidRPr="00FE7E0B">
        <w:rPr>
          <w:rFonts w:cs="Arial"/>
          <w:sz w:val="24"/>
          <w:szCs w:val="24"/>
          <w:lang w:val="en-US"/>
        </w:rPr>
        <w:tab/>
      </w:r>
      <w:r w:rsidR="003E5F28" w:rsidRPr="00FE7E0B">
        <w:rPr>
          <w:rFonts w:cs="Arial"/>
          <w:sz w:val="24"/>
          <w:szCs w:val="24"/>
          <w:lang w:val="en-US"/>
        </w:rPr>
        <w:t>R3-</w:t>
      </w:r>
      <w:r w:rsidR="003446B2" w:rsidRPr="00FE7E0B">
        <w:rPr>
          <w:rFonts w:cs="Arial"/>
          <w:sz w:val="24"/>
          <w:szCs w:val="24"/>
          <w:lang w:val="en-US"/>
        </w:rPr>
        <w:t>2</w:t>
      </w:r>
      <w:r w:rsidR="00F716F3" w:rsidRPr="00FE7E0B">
        <w:rPr>
          <w:rFonts w:cs="Arial"/>
          <w:sz w:val="24"/>
          <w:szCs w:val="24"/>
          <w:lang w:val="en-US"/>
        </w:rPr>
        <w:t>4</w:t>
      </w:r>
      <w:r w:rsidR="009816C8">
        <w:rPr>
          <w:rFonts w:cs="Arial" w:hint="eastAsia"/>
          <w:sz w:val="24"/>
          <w:szCs w:val="24"/>
          <w:lang w:val="en-US"/>
        </w:rPr>
        <w:t>4043</w:t>
      </w:r>
    </w:p>
    <w:p w14:paraId="0EBBEC74" w14:textId="77777777" w:rsidR="009816C8" w:rsidRDefault="009816C8" w:rsidP="009816C8">
      <w:pPr>
        <w:pStyle w:val="Header"/>
        <w:jc w:val="both"/>
        <w:rPr>
          <w:rFonts w:eastAsia="MS Mincho" w:cs="Arial"/>
          <w:noProof w:val="0"/>
          <w:sz w:val="24"/>
          <w:szCs w:val="24"/>
        </w:rPr>
      </w:pPr>
      <w:r>
        <w:rPr>
          <w:rFonts w:eastAsia="MS Mincho" w:cs="Arial" w:hint="eastAsia"/>
          <w:noProof w:val="0"/>
          <w:sz w:val="24"/>
          <w:szCs w:val="24"/>
        </w:rPr>
        <w:t xml:space="preserve">Maastricht, Netherlands, 19-23 August </w:t>
      </w:r>
      <w:r>
        <w:rPr>
          <w:rFonts w:eastAsia="MS Mincho" w:cs="Arial"/>
          <w:noProof w:val="0"/>
          <w:sz w:val="24"/>
          <w:szCs w:val="24"/>
        </w:rPr>
        <w:t>2024</w:t>
      </w:r>
    </w:p>
    <w:p w14:paraId="7863423A" w14:textId="77777777" w:rsidR="000F3C3E" w:rsidRPr="00B704B9" w:rsidRDefault="000F3C3E" w:rsidP="000F3C3E">
      <w:pPr>
        <w:pStyle w:val="Header"/>
        <w:tabs>
          <w:tab w:val="left" w:pos="2410"/>
        </w:tabs>
        <w:rPr>
          <w:bCs/>
          <w:noProof w:val="0"/>
          <w:sz w:val="24"/>
        </w:rPr>
      </w:pPr>
    </w:p>
    <w:p w14:paraId="12F098B2" w14:textId="71DA181B"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 xml:space="preserve">13.2 </w:t>
      </w:r>
      <w:r w:rsidR="006628BA">
        <w:rPr>
          <w:rFonts w:cs="Arial"/>
          <w:b/>
          <w:bCs/>
          <w:sz w:val="24"/>
        </w:rPr>
        <w:t xml:space="preserve">Support for </w:t>
      </w:r>
      <w:r w:rsidR="00563ECA">
        <w:rPr>
          <w:rFonts w:cs="Arial"/>
          <w:b/>
          <w:bCs/>
          <w:sz w:val="24"/>
        </w:rPr>
        <w:t>inter-CU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2B858969"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F716F3">
        <w:rPr>
          <w:rFonts w:ascii="Arial" w:hAnsi="Arial" w:cs="Arial"/>
          <w:b/>
          <w:bCs/>
          <w:sz w:val="24"/>
          <w:szCs w:val="24"/>
        </w:rPr>
        <w:t xml:space="preserve">Discussion on </w:t>
      </w:r>
      <w:r w:rsidR="00035919">
        <w:rPr>
          <w:rFonts w:ascii="Arial" w:hAnsi="Arial" w:cs="Arial" w:hint="eastAsia"/>
          <w:b/>
          <w:bCs/>
          <w:sz w:val="24"/>
          <w:szCs w:val="24"/>
          <w:lang w:eastAsia="ja-JP"/>
        </w:rPr>
        <w:t xml:space="preserve">RRC Implications to RAN3 </w:t>
      </w:r>
      <w:proofErr w:type="spellStart"/>
      <w:r w:rsidR="001177BB">
        <w:rPr>
          <w:rFonts w:ascii="Arial" w:hAnsi="Arial" w:cs="Arial"/>
          <w:b/>
          <w:bCs/>
          <w:sz w:val="24"/>
          <w:szCs w:val="24"/>
          <w:lang w:eastAsia="ja-JP"/>
        </w:rPr>
        <w:t>Signaling</w:t>
      </w:r>
      <w:proofErr w:type="spellEnd"/>
      <w:r w:rsidR="007324AA">
        <w:rPr>
          <w:rFonts w:ascii="Arial" w:hAnsi="Arial" w:cs="Arial" w:hint="eastAsia"/>
          <w:b/>
          <w:bCs/>
          <w:sz w:val="24"/>
          <w:szCs w:val="24"/>
          <w:lang w:eastAsia="ja-JP"/>
        </w:rPr>
        <w:t xml:space="preserve"> for </w:t>
      </w:r>
      <w:r w:rsidR="00925387">
        <w:rPr>
          <w:rFonts w:ascii="Arial" w:hAnsi="Arial" w:cs="Arial"/>
          <w:b/>
          <w:bCs/>
          <w:sz w:val="24"/>
          <w:szCs w:val="24"/>
        </w:rPr>
        <w:t>Inter-gNB-CU LTM</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5625F574" w14:textId="7101887F" w:rsidR="00925387" w:rsidRDefault="00925387" w:rsidP="00DF54C3">
      <w:pPr>
        <w:jc w:val="both"/>
      </w:pPr>
      <w:bookmarkStart w:id="1" w:name="_Toc474247438"/>
      <w:r>
        <w:t xml:space="preserve">In regard to L1/L2 </w:t>
      </w:r>
      <w:r w:rsidR="00DF54C3">
        <w:t>Triggered</w:t>
      </w:r>
      <w:r>
        <w:t xml:space="preserve"> </w:t>
      </w:r>
      <w:r w:rsidR="00DF54C3">
        <w:t>M</w:t>
      </w:r>
      <w:r>
        <w:t>obility</w:t>
      </w:r>
      <w:r w:rsidR="00DF54C3">
        <w:t xml:space="preserve"> (LTM)</w:t>
      </w:r>
      <w:r>
        <w:t>, a new Work Item has been approved (</w:t>
      </w:r>
      <w:r w:rsidRPr="00925387">
        <w:t>RP-234036</w:t>
      </w:r>
      <w:r>
        <w:t xml:space="preserve"> </w:t>
      </w:r>
      <w:r w:rsidRPr="00925387">
        <w:t>NR mobility enhancements Phase 4</w:t>
      </w:r>
      <w:r>
        <w:t>), including the following related objectives and scope impacting RAN3: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5387" w14:paraId="5D373D5D" w14:textId="77777777">
        <w:tc>
          <w:tcPr>
            <w:tcW w:w="9855" w:type="dxa"/>
            <w:shd w:val="clear" w:color="auto" w:fill="auto"/>
          </w:tcPr>
          <w:p w14:paraId="40288206" w14:textId="77777777" w:rsidR="009816C8" w:rsidRPr="00037926" w:rsidRDefault="009816C8" w:rsidP="009816C8">
            <w:pPr>
              <w:numPr>
                <w:ilvl w:val="0"/>
                <w:numId w:val="38"/>
              </w:numPr>
              <w:overflowPunct w:val="0"/>
              <w:autoSpaceDE w:val="0"/>
              <w:autoSpaceDN w:val="0"/>
              <w:adjustRightInd w:val="0"/>
              <w:spacing w:after="0"/>
              <w:textAlignment w:val="baseline"/>
              <w:rPr>
                <w:bCs/>
                <w:i/>
                <w:iCs/>
                <w:color w:val="4472C4" w:themeColor="accent1"/>
                <w:highlight w:val="yellow"/>
              </w:rPr>
            </w:pPr>
            <w:r w:rsidRPr="00037926">
              <w:rPr>
                <w:bCs/>
                <w:i/>
                <w:iCs/>
                <w:color w:val="4472C4" w:themeColor="accent1"/>
                <w:highlight w:val="yellow"/>
              </w:rPr>
              <w:t>Specify support for inter-CU Layer1/Layer 2 Triggered Mobility (LTM) [RAN2, RAN3]</w:t>
            </w:r>
          </w:p>
          <w:p w14:paraId="6D10F61F" w14:textId="77777777" w:rsidR="009816C8" w:rsidRPr="00037926" w:rsidRDefault="009816C8" w:rsidP="009816C8">
            <w:pPr>
              <w:numPr>
                <w:ilvl w:val="1"/>
                <w:numId w:val="38"/>
              </w:numPr>
              <w:overflowPunct w:val="0"/>
              <w:autoSpaceDE w:val="0"/>
              <w:autoSpaceDN w:val="0"/>
              <w:adjustRightInd w:val="0"/>
              <w:spacing w:after="0"/>
              <w:textAlignment w:val="baseline"/>
              <w:rPr>
                <w:bCs/>
                <w:i/>
                <w:iCs/>
                <w:color w:val="4472C4" w:themeColor="accent1"/>
              </w:rPr>
            </w:pPr>
            <w:r w:rsidRPr="00037926">
              <w:rPr>
                <w:bCs/>
                <w:i/>
                <w:iCs/>
                <w:color w:val="4472C4" w:themeColor="accent1"/>
              </w:rPr>
              <w:t>Prioritize the case when CU is acting as MN when DC is not configured</w:t>
            </w:r>
          </w:p>
          <w:p w14:paraId="3EBEEA37" w14:textId="77777777" w:rsidR="009816C8" w:rsidRPr="00037926" w:rsidRDefault="009816C8" w:rsidP="009816C8">
            <w:pPr>
              <w:numPr>
                <w:ilvl w:val="1"/>
                <w:numId w:val="38"/>
              </w:numPr>
              <w:overflowPunct w:val="0"/>
              <w:autoSpaceDE w:val="0"/>
              <w:autoSpaceDN w:val="0"/>
              <w:adjustRightInd w:val="0"/>
              <w:spacing w:after="0"/>
              <w:textAlignment w:val="baseline"/>
              <w:rPr>
                <w:bCs/>
                <w:i/>
                <w:iCs/>
                <w:color w:val="4472C4" w:themeColor="accent1"/>
              </w:rPr>
            </w:pPr>
            <w:r w:rsidRPr="00037926">
              <w:rPr>
                <w:bCs/>
                <w:i/>
                <w:iCs/>
                <w:color w:val="4472C4" w:themeColor="accent1"/>
              </w:rPr>
              <w:t>When DC is configured, inter-CU LTM can be configured either in MN or in SN but not both at the same time. For such cases:</w:t>
            </w:r>
          </w:p>
          <w:p w14:paraId="3D2C09A3" w14:textId="77777777" w:rsidR="009816C8" w:rsidRPr="00037926" w:rsidRDefault="009816C8" w:rsidP="009816C8">
            <w:pPr>
              <w:numPr>
                <w:ilvl w:val="2"/>
                <w:numId w:val="38"/>
              </w:numPr>
              <w:overflowPunct w:val="0"/>
              <w:autoSpaceDE w:val="0"/>
              <w:autoSpaceDN w:val="0"/>
              <w:adjustRightInd w:val="0"/>
              <w:spacing w:after="0"/>
              <w:textAlignment w:val="baseline"/>
              <w:rPr>
                <w:bCs/>
                <w:i/>
                <w:iCs/>
                <w:color w:val="4472C4" w:themeColor="accent1"/>
              </w:rPr>
            </w:pPr>
            <w:r w:rsidRPr="00037926">
              <w:rPr>
                <w:bCs/>
                <w:i/>
                <w:iCs/>
                <w:color w:val="4472C4" w:themeColor="accent1"/>
              </w:rPr>
              <w:t>As secondary priority, support the case where CU is acting as SN and MN is unchanged</w:t>
            </w:r>
          </w:p>
          <w:p w14:paraId="5D7A7AE5" w14:textId="77777777" w:rsidR="009816C8" w:rsidRPr="00037926" w:rsidRDefault="009816C8" w:rsidP="009816C8">
            <w:pPr>
              <w:numPr>
                <w:ilvl w:val="2"/>
                <w:numId w:val="38"/>
              </w:numPr>
              <w:overflowPunct w:val="0"/>
              <w:autoSpaceDE w:val="0"/>
              <w:autoSpaceDN w:val="0"/>
              <w:adjustRightInd w:val="0"/>
              <w:spacing w:after="0"/>
              <w:textAlignment w:val="baseline"/>
              <w:rPr>
                <w:bCs/>
                <w:i/>
                <w:iCs/>
                <w:color w:val="4472C4" w:themeColor="accent1"/>
              </w:rPr>
            </w:pPr>
            <w:r w:rsidRPr="00037926">
              <w:rPr>
                <w:bCs/>
                <w:i/>
                <w:iCs/>
                <w:color w:val="4472C4" w:themeColor="accent1"/>
              </w:rPr>
              <w:t>As secondary priority, support the case where CU is acting as MN and SN is unchanged or SN is released</w:t>
            </w:r>
          </w:p>
          <w:p w14:paraId="3EC98460" w14:textId="77777777" w:rsidR="009816C8" w:rsidRPr="00037926" w:rsidRDefault="009816C8" w:rsidP="009816C8">
            <w:pPr>
              <w:numPr>
                <w:ilvl w:val="1"/>
                <w:numId w:val="38"/>
              </w:numPr>
              <w:overflowPunct w:val="0"/>
              <w:autoSpaceDE w:val="0"/>
              <w:autoSpaceDN w:val="0"/>
              <w:adjustRightInd w:val="0"/>
              <w:spacing w:after="0"/>
              <w:textAlignment w:val="baseline"/>
              <w:rPr>
                <w:bCs/>
                <w:i/>
                <w:iCs/>
                <w:color w:val="4472C4" w:themeColor="accent1"/>
              </w:rPr>
            </w:pPr>
            <w:r w:rsidRPr="00037926">
              <w:rPr>
                <w:bCs/>
                <w:i/>
                <w:iCs/>
                <w:color w:val="4472C4" w:themeColor="accent1"/>
              </w:rPr>
              <w:t>Specify support for subsequent LTM mobility procedures aiming to avoid RRC configuration between cell switches as per Rel-18 LTM</w:t>
            </w:r>
          </w:p>
          <w:p w14:paraId="53E820E7" w14:textId="77777777" w:rsidR="009816C8" w:rsidRPr="00037926" w:rsidRDefault="009816C8" w:rsidP="009816C8">
            <w:pPr>
              <w:numPr>
                <w:ilvl w:val="2"/>
                <w:numId w:val="38"/>
              </w:numPr>
              <w:overflowPunct w:val="0"/>
              <w:autoSpaceDE w:val="0"/>
              <w:autoSpaceDN w:val="0"/>
              <w:adjustRightInd w:val="0"/>
              <w:spacing w:after="0"/>
              <w:textAlignment w:val="baseline"/>
              <w:rPr>
                <w:bCs/>
                <w:i/>
                <w:iCs/>
                <w:color w:val="4472C4" w:themeColor="accent1"/>
              </w:rPr>
            </w:pPr>
            <w:r w:rsidRPr="00037926">
              <w:rPr>
                <w:bCs/>
                <w:i/>
                <w:iCs/>
                <w:color w:val="4472C4" w:themeColor="accent1"/>
              </w:rPr>
              <w:t xml:space="preserve">Coordination with SA3 needed with respect to security key handling </w:t>
            </w:r>
          </w:p>
          <w:p w14:paraId="0B432972" w14:textId="77777777" w:rsidR="009816C8" w:rsidRPr="00037926" w:rsidRDefault="009816C8" w:rsidP="009816C8">
            <w:pPr>
              <w:numPr>
                <w:ilvl w:val="1"/>
                <w:numId w:val="38"/>
              </w:numPr>
              <w:overflowPunct w:val="0"/>
              <w:autoSpaceDE w:val="0"/>
              <w:autoSpaceDN w:val="0"/>
              <w:adjustRightInd w:val="0"/>
              <w:spacing w:after="0"/>
              <w:textAlignment w:val="baseline"/>
              <w:rPr>
                <w:bCs/>
                <w:i/>
                <w:iCs/>
                <w:color w:val="4472C4" w:themeColor="accent1"/>
              </w:rPr>
            </w:pPr>
            <w:r w:rsidRPr="00037926">
              <w:rPr>
                <w:bCs/>
                <w:i/>
                <w:iCs/>
                <w:color w:val="4472C4" w:themeColor="accent1"/>
              </w:rPr>
              <w:t>Note: Rel. 18 intra-CU LTM procedure is considered as baseline for adding inter-CU support</w:t>
            </w:r>
          </w:p>
          <w:p w14:paraId="2A99A0A1" w14:textId="77777777" w:rsidR="009816C8" w:rsidRPr="00037926" w:rsidRDefault="009816C8" w:rsidP="009816C8">
            <w:pPr>
              <w:rPr>
                <w:i/>
                <w:iCs/>
                <w:color w:val="4472C4" w:themeColor="accent1"/>
                <w:highlight w:val="cyan"/>
              </w:rPr>
            </w:pPr>
          </w:p>
          <w:p w14:paraId="62B40C64" w14:textId="77777777" w:rsidR="009816C8" w:rsidRPr="00037926" w:rsidRDefault="009816C8" w:rsidP="009816C8">
            <w:pPr>
              <w:numPr>
                <w:ilvl w:val="0"/>
                <w:numId w:val="38"/>
              </w:numPr>
              <w:overflowPunct w:val="0"/>
              <w:autoSpaceDE w:val="0"/>
              <w:autoSpaceDN w:val="0"/>
              <w:adjustRightInd w:val="0"/>
              <w:spacing w:after="0"/>
              <w:textAlignment w:val="baseline"/>
              <w:rPr>
                <w:bCs/>
                <w:i/>
                <w:iCs/>
                <w:color w:val="4472C4" w:themeColor="accent1"/>
              </w:rPr>
            </w:pPr>
            <w:r w:rsidRPr="00037926">
              <w:rPr>
                <w:bCs/>
                <w:i/>
                <w:iCs/>
                <w:color w:val="4472C4" w:themeColor="accent1"/>
              </w:rPr>
              <w:t>Measurements related enhancements for purpose of supporting LTM: [RAN2, RAN1]</w:t>
            </w:r>
          </w:p>
          <w:p w14:paraId="304C323E" w14:textId="77777777" w:rsidR="009816C8" w:rsidRPr="00037926" w:rsidRDefault="009816C8" w:rsidP="009816C8">
            <w:pPr>
              <w:numPr>
                <w:ilvl w:val="1"/>
                <w:numId w:val="38"/>
              </w:numPr>
              <w:overflowPunct w:val="0"/>
              <w:autoSpaceDE w:val="0"/>
              <w:autoSpaceDN w:val="0"/>
              <w:adjustRightInd w:val="0"/>
              <w:spacing w:after="0"/>
              <w:textAlignment w:val="baseline"/>
              <w:rPr>
                <w:bCs/>
                <w:i/>
                <w:iCs/>
                <w:color w:val="4472C4" w:themeColor="accent1"/>
              </w:rPr>
            </w:pPr>
            <w:r w:rsidRPr="00037926">
              <w:rPr>
                <w:bCs/>
                <w:i/>
                <w:iCs/>
                <w:color w:val="4472C4" w:themeColor="accent1"/>
              </w:rPr>
              <w:t>Measurement related enhancements are applicable to Intra-CU MCG/SCG LTM and Inter-CU MCG/SCG LTM</w:t>
            </w:r>
          </w:p>
          <w:p w14:paraId="76304D29" w14:textId="77777777" w:rsidR="009816C8" w:rsidRPr="00037926" w:rsidRDefault="009816C8" w:rsidP="009816C8">
            <w:pPr>
              <w:numPr>
                <w:ilvl w:val="1"/>
                <w:numId w:val="38"/>
              </w:numPr>
              <w:overflowPunct w:val="0"/>
              <w:autoSpaceDE w:val="0"/>
              <w:autoSpaceDN w:val="0"/>
              <w:adjustRightInd w:val="0"/>
              <w:spacing w:after="0"/>
              <w:textAlignment w:val="baseline"/>
              <w:rPr>
                <w:bCs/>
                <w:i/>
                <w:iCs/>
                <w:color w:val="4472C4" w:themeColor="accent1"/>
              </w:rPr>
            </w:pPr>
            <w:r w:rsidRPr="00037926">
              <w:rPr>
                <w:bCs/>
                <w:i/>
                <w:iCs/>
                <w:color w:val="4472C4" w:themeColor="accent1"/>
              </w:rPr>
              <w:t>Specify necessary components to support event triggered L1 measurement reporting [RAN2, RAN1]</w:t>
            </w:r>
          </w:p>
          <w:p w14:paraId="360D1987" w14:textId="77777777" w:rsidR="009816C8" w:rsidRPr="00037926" w:rsidRDefault="009816C8" w:rsidP="009816C8">
            <w:pPr>
              <w:numPr>
                <w:ilvl w:val="2"/>
                <w:numId w:val="38"/>
              </w:numPr>
              <w:overflowPunct w:val="0"/>
              <w:autoSpaceDE w:val="0"/>
              <w:autoSpaceDN w:val="0"/>
              <w:adjustRightInd w:val="0"/>
              <w:spacing w:after="0"/>
              <w:textAlignment w:val="baseline"/>
              <w:rPr>
                <w:bCs/>
                <w:i/>
                <w:iCs/>
                <w:color w:val="4472C4" w:themeColor="accent1"/>
              </w:rPr>
            </w:pPr>
            <w:r w:rsidRPr="00037926">
              <w:rPr>
                <w:bCs/>
                <w:i/>
                <w:iCs/>
                <w:color w:val="4472C4" w:themeColor="accent1"/>
              </w:rPr>
              <w:t xml:space="preserve">RAN1 and RAN2 to progress independently on the event triggered measurements objectives of their respective MIMO and Mobility enhancement </w:t>
            </w:r>
            <w:proofErr w:type="spellStart"/>
            <w:r w:rsidRPr="00037926">
              <w:rPr>
                <w:bCs/>
                <w:i/>
                <w:iCs/>
                <w:color w:val="4472C4" w:themeColor="accent1"/>
              </w:rPr>
              <w:t>WIs.</w:t>
            </w:r>
            <w:proofErr w:type="spellEnd"/>
            <w:r w:rsidRPr="00037926">
              <w:rPr>
                <w:bCs/>
                <w:i/>
                <w:iCs/>
                <w:color w:val="4472C4" w:themeColor="accent1"/>
              </w:rPr>
              <w:t xml:space="preserve"> Review progress at RAN#105 to see if any modification of objectives is required to avoid/manage any overlap in the work</w:t>
            </w:r>
          </w:p>
          <w:p w14:paraId="2F991ECB" w14:textId="77777777" w:rsidR="009816C8" w:rsidRPr="00037926" w:rsidRDefault="009816C8" w:rsidP="009816C8">
            <w:pPr>
              <w:numPr>
                <w:ilvl w:val="1"/>
                <w:numId w:val="38"/>
              </w:numPr>
              <w:overflowPunct w:val="0"/>
              <w:autoSpaceDE w:val="0"/>
              <w:autoSpaceDN w:val="0"/>
              <w:adjustRightInd w:val="0"/>
              <w:spacing w:after="0"/>
              <w:textAlignment w:val="baseline"/>
              <w:rPr>
                <w:bCs/>
                <w:i/>
                <w:iCs/>
                <w:color w:val="4472C4" w:themeColor="accent1"/>
              </w:rPr>
            </w:pPr>
            <w:r w:rsidRPr="00037926">
              <w:rPr>
                <w:bCs/>
                <w:i/>
                <w:iCs/>
                <w:color w:val="4472C4" w:themeColor="accent1"/>
              </w:rPr>
              <w:t>Specify support for CSI-RS measurements for LTM procedures and enable CSI-RS based beam management, and/or other necessary physical layer operations on candidate cells before LTM [RAN1]</w:t>
            </w:r>
          </w:p>
          <w:p w14:paraId="203F27EA" w14:textId="77777777" w:rsidR="009816C8" w:rsidRPr="00037926" w:rsidRDefault="009816C8" w:rsidP="009816C8">
            <w:pPr>
              <w:rPr>
                <w:i/>
                <w:iCs/>
                <w:color w:val="4472C4" w:themeColor="accent1"/>
              </w:rPr>
            </w:pPr>
          </w:p>
          <w:p w14:paraId="31EB1181" w14:textId="77777777" w:rsidR="009816C8" w:rsidRPr="00037926" w:rsidRDefault="009816C8" w:rsidP="009816C8">
            <w:pPr>
              <w:numPr>
                <w:ilvl w:val="0"/>
                <w:numId w:val="38"/>
              </w:numPr>
              <w:overflowPunct w:val="0"/>
              <w:autoSpaceDE w:val="0"/>
              <w:autoSpaceDN w:val="0"/>
              <w:adjustRightInd w:val="0"/>
              <w:spacing w:after="0"/>
              <w:textAlignment w:val="baseline"/>
              <w:rPr>
                <w:bCs/>
                <w:i/>
                <w:iCs/>
                <w:color w:val="4472C4" w:themeColor="accent1"/>
                <w:highlight w:val="yellow"/>
              </w:rPr>
            </w:pPr>
            <w:r w:rsidRPr="00037926">
              <w:rPr>
                <w:bCs/>
                <w:i/>
                <w:iCs/>
                <w:color w:val="4472C4" w:themeColor="accent1"/>
                <w:highlight w:val="yellow"/>
              </w:rPr>
              <w:t>Specify support of conditional LTM [RAN2, RAN3, RAN1]</w:t>
            </w:r>
          </w:p>
          <w:p w14:paraId="220B3F02" w14:textId="77777777" w:rsidR="009816C8" w:rsidRPr="00037926" w:rsidRDefault="009816C8" w:rsidP="009816C8">
            <w:pPr>
              <w:numPr>
                <w:ilvl w:val="1"/>
                <w:numId w:val="38"/>
              </w:numPr>
              <w:overflowPunct w:val="0"/>
              <w:autoSpaceDE w:val="0"/>
              <w:autoSpaceDN w:val="0"/>
              <w:adjustRightInd w:val="0"/>
              <w:spacing w:after="0"/>
              <w:textAlignment w:val="baseline"/>
              <w:rPr>
                <w:bCs/>
                <w:i/>
                <w:iCs/>
                <w:color w:val="4472C4" w:themeColor="accent1"/>
              </w:rPr>
            </w:pPr>
            <w:r w:rsidRPr="00037926">
              <w:rPr>
                <w:bCs/>
                <w:i/>
                <w:iCs/>
                <w:color w:val="4472C4" w:themeColor="accent1"/>
              </w:rPr>
              <w:t>Specify UE evaluated conditions for triggering LTM</w:t>
            </w:r>
          </w:p>
          <w:p w14:paraId="247CEB99" w14:textId="77777777" w:rsidR="009816C8" w:rsidRPr="00037926" w:rsidRDefault="009816C8" w:rsidP="009816C8">
            <w:pPr>
              <w:numPr>
                <w:ilvl w:val="1"/>
                <w:numId w:val="38"/>
              </w:numPr>
              <w:overflowPunct w:val="0"/>
              <w:autoSpaceDE w:val="0"/>
              <w:autoSpaceDN w:val="0"/>
              <w:adjustRightInd w:val="0"/>
              <w:spacing w:after="0"/>
              <w:textAlignment w:val="baseline"/>
              <w:rPr>
                <w:bCs/>
                <w:i/>
                <w:iCs/>
                <w:color w:val="4472C4" w:themeColor="accent1"/>
              </w:rPr>
            </w:pPr>
            <w:r w:rsidRPr="00037926">
              <w:rPr>
                <w:bCs/>
                <w:i/>
                <w:iCs/>
                <w:color w:val="4472C4" w:themeColor="accent1"/>
              </w:rPr>
              <w:t>Aim to support conditional LTM including subsequent LTM</w:t>
            </w:r>
          </w:p>
          <w:p w14:paraId="67670513" w14:textId="77777777" w:rsidR="009816C8" w:rsidRPr="00037926" w:rsidRDefault="009816C8" w:rsidP="009816C8">
            <w:pPr>
              <w:numPr>
                <w:ilvl w:val="1"/>
                <w:numId w:val="38"/>
              </w:numPr>
              <w:overflowPunct w:val="0"/>
              <w:autoSpaceDE w:val="0"/>
              <w:autoSpaceDN w:val="0"/>
              <w:adjustRightInd w:val="0"/>
              <w:spacing w:after="0"/>
              <w:textAlignment w:val="baseline"/>
              <w:rPr>
                <w:bCs/>
                <w:i/>
                <w:iCs/>
                <w:color w:val="4472C4" w:themeColor="accent1"/>
              </w:rPr>
            </w:pPr>
            <w:r w:rsidRPr="00037926">
              <w:rPr>
                <w:bCs/>
                <w:i/>
                <w:iCs/>
                <w:color w:val="4472C4" w:themeColor="accent1"/>
              </w:rPr>
              <w:t>Prioritise intra-CU LTM</w:t>
            </w:r>
          </w:p>
          <w:p w14:paraId="763AA874" w14:textId="77777777" w:rsidR="009816C8" w:rsidRPr="00037926" w:rsidRDefault="009816C8" w:rsidP="009816C8">
            <w:pPr>
              <w:numPr>
                <w:ilvl w:val="1"/>
                <w:numId w:val="38"/>
              </w:numPr>
              <w:overflowPunct w:val="0"/>
              <w:autoSpaceDE w:val="0"/>
              <w:autoSpaceDN w:val="0"/>
              <w:adjustRightInd w:val="0"/>
              <w:spacing w:after="0"/>
              <w:textAlignment w:val="baseline"/>
              <w:rPr>
                <w:bCs/>
                <w:i/>
                <w:iCs/>
                <w:color w:val="4472C4" w:themeColor="accent1"/>
                <w:highlight w:val="yellow"/>
              </w:rPr>
            </w:pPr>
            <w:r w:rsidRPr="00037926">
              <w:rPr>
                <w:bCs/>
                <w:i/>
                <w:iCs/>
                <w:color w:val="4472C4" w:themeColor="accent1"/>
                <w:highlight w:val="yellow"/>
              </w:rPr>
              <w:t>Checkpoint to review objective at RAN#105. RAN WG work to not start before this checkpoint</w:t>
            </w:r>
          </w:p>
          <w:p w14:paraId="435D6253" w14:textId="77777777" w:rsidR="009816C8" w:rsidRPr="00037926" w:rsidRDefault="009816C8" w:rsidP="009816C8">
            <w:pPr>
              <w:rPr>
                <w:i/>
                <w:iCs/>
                <w:color w:val="4472C4" w:themeColor="accent1"/>
              </w:rPr>
            </w:pPr>
          </w:p>
          <w:p w14:paraId="7091F17A" w14:textId="77777777" w:rsidR="009816C8" w:rsidRPr="00037926" w:rsidRDefault="009816C8" w:rsidP="009816C8">
            <w:pPr>
              <w:numPr>
                <w:ilvl w:val="0"/>
                <w:numId w:val="38"/>
              </w:numPr>
              <w:overflowPunct w:val="0"/>
              <w:autoSpaceDE w:val="0"/>
              <w:autoSpaceDN w:val="0"/>
              <w:adjustRightInd w:val="0"/>
              <w:spacing w:after="0"/>
              <w:textAlignment w:val="baseline"/>
              <w:rPr>
                <w:bCs/>
                <w:i/>
                <w:iCs/>
                <w:color w:val="4472C4" w:themeColor="accent1"/>
              </w:rPr>
            </w:pPr>
            <w:r w:rsidRPr="00037926">
              <w:rPr>
                <w:bCs/>
                <w:i/>
                <w:iCs/>
                <w:color w:val="4472C4" w:themeColor="accent1"/>
              </w:rPr>
              <w:t>Specify RRM requirements related to the above objectives as necessary [RAN4]</w:t>
            </w:r>
          </w:p>
          <w:p w14:paraId="525D37EC" w14:textId="464E2D31" w:rsidR="00925387" w:rsidRPr="00925387" w:rsidRDefault="00925387" w:rsidP="005E1E39">
            <w:pPr>
              <w:overflowPunct w:val="0"/>
              <w:autoSpaceDE w:val="0"/>
              <w:autoSpaceDN w:val="0"/>
              <w:adjustRightInd w:val="0"/>
              <w:spacing w:after="0"/>
              <w:ind w:left="360"/>
              <w:textAlignment w:val="baseline"/>
              <w:rPr>
                <w:bCs/>
              </w:rPr>
            </w:pPr>
          </w:p>
        </w:tc>
      </w:tr>
    </w:tbl>
    <w:p w14:paraId="10A10121" w14:textId="77777777" w:rsidR="00450D22" w:rsidRDefault="00450D22" w:rsidP="00925387"/>
    <w:p w14:paraId="2E26B438" w14:textId="77777777" w:rsidR="005E1E39" w:rsidRDefault="005E1E39" w:rsidP="005E1E39">
      <w:pPr>
        <w:jc w:val="both"/>
        <w:rPr>
          <w:rFonts w:eastAsiaTheme="minorEastAsia"/>
          <w:bCs/>
          <w:lang w:val="en-US" w:eastAsia="ja-JP"/>
        </w:rPr>
      </w:pPr>
      <w:r>
        <w:rPr>
          <w:rFonts w:eastAsiaTheme="minorEastAsia" w:hint="eastAsia"/>
          <w:bCs/>
          <w:lang w:val="en-US" w:eastAsia="ja-JP"/>
        </w:rPr>
        <w:t xml:space="preserve">The following are agreements from </w:t>
      </w:r>
      <w:r>
        <w:rPr>
          <w:rFonts w:eastAsiaTheme="minorEastAsia"/>
          <w:bCs/>
          <w:lang w:val="en-US" w:eastAsia="ja-JP"/>
        </w:rPr>
        <w:t>the previous</w:t>
      </w:r>
      <w:r>
        <w:rPr>
          <w:rFonts w:eastAsiaTheme="minorEastAsia" w:hint="eastAsia"/>
          <w:bCs/>
          <w:lang w:val="en-US" w:eastAsia="ja-JP"/>
        </w:rPr>
        <w:t xml:space="preserve"> RAN3 meeting, which are basis for proposals in this paper.</w:t>
      </w:r>
    </w:p>
    <w:tbl>
      <w:tblPr>
        <w:tblStyle w:val="TableGrid"/>
        <w:tblW w:w="0" w:type="auto"/>
        <w:tblLook w:val="04A0" w:firstRow="1" w:lastRow="0" w:firstColumn="1" w:lastColumn="0" w:noHBand="0" w:noVBand="1"/>
      </w:tblPr>
      <w:tblGrid>
        <w:gridCol w:w="9629"/>
      </w:tblGrid>
      <w:tr w:rsidR="00615F1A" w14:paraId="29B31E7E" w14:textId="77777777">
        <w:tc>
          <w:tcPr>
            <w:tcW w:w="9629" w:type="dxa"/>
          </w:tcPr>
          <w:p w14:paraId="4E496A76" w14:textId="77777777" w:rsidR="005E1E39" w:rsidRPr="000424F5" w:rsidRDefault="005E1E39" w:rsidP="005E1E39">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Prioritize to support inter-CU LTM over Xn interface, and RAN3 specify the inter-CU LTM solutions for standalone scenario first.</w:t>
            </w:r>
          </w:p>
          <w:p w14:paraId="71861019" w14:textId="77777777" w:rsidR="005E1E39" w:rsidRPr="000424F5" w:rsidRDefault="005E1E39" w:rsidP="005E1E39">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 xml:space="preserve">Reuse existing Xn Handover Request and Handover Request ACK for Inter-CU LTM initial preparation. </w:t>
            </w:r>
          </w:p>
          <w:p w14:paraId="3F248A1D" w14:textId="77777777" w:rsidR="005E1E39" w:rsidRPr="000424F5" w:rsidRDefault="005E1E39" w:rsidP="005E1E39">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lastRenderedPageBreak/>
              <w:t>Confirm the case that inter-CU LTM is not configured in both MCG and SCG at the same time.</w:t>
            </w:r>
          </w:p>
          <w:p w14:paraId="77D35E43" w14:textId="77777777" w:rsidR="005E1E39" w:rsidRDefault="005E1E39" w:rsidP="005E1E39">
            <w:pPr>
              <w:widowControl w:val="0"/>
              <w:ind w:left="144" w:hanging="144"/>
              <w:rPr>
                <w:rFonts w:ascii="Calibri" w:hAnsi="Calibri" w:cs="Calibri"/>
                <w:b/>
                <w:bCs/>
                <w:color w:val="00B050"/>
                <w:sz w:val="18"/>
                <w:szCs w:val="18"/>
              </w:rPr>
            </w:pPr>
            <w:r w:rsidRPr="000424F5">
              <w:rPr>
                <w:rFonts w:ascii="Calibri" w:eastAsia="MS Mincho" w:hAnsi="Calibri" w:cs="Calibri" w:hint="eastAsia"/>
                <w:i/>
                <w:iCs/>
                <w:color w:val="00B050"/>
                <w:kern w:val="2"/>
                <w:sz w:val="16"/>
                <w:szCs w:val="16"/>
              </w:rPr>
              <w:t>Early data forwarding can be supported for inter-CU LTM</w:t>
            </w:r>
            <w:r w:rsidRPr="000424F5">
              <w:rPr>
                <w:rFonts w:ascii="Calibri" w:eastAsia="MS Mincho" w:hAnsi="Calibri" w:cs="Calibri"/>
                <w:i/>
                <w:iCs/>
                <w:color w:val="00B050"/>
                <w:kern w:val="2"/>
                <w:sz w:val="16"/>
                <w:szCs w:val="16"/>
              </w:rPr>
              <w:t>.</w:t>
            </w:r>
            <w:r>
              <w:rPr>
                <w:rFonts w:ascii="Calibri" w:hAnsi="Calibri" w:cs="Calibri"/>
                <w:b/>
                <w:bCs/>
                <w:color w:val="008000"/>
                <w:sz w:val="18"/>
                <w:szCs w:val="18"/>
              </w:rPr>
              <w:t xml:space="preserve"> </w:t>
            </w:r>
          </w:p>
          <w:p w14:paraId="02D4277B" w14:textId="77777777" w:rsidR="005E1E39" w:rsidRDefault="005E1E39" w:rsidP="005E1E39">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i/>
                <w:iCs/>
                <w:color w:val="00B050"/>
                <w:kern w:val="2"/>
                <w:sz w:val="16"/>
                <w:szCs w:val="16"/>
              </w:rPr>
              <w:t>Cell Switch Notification from source DU to target DU (in different gNB from source) for LTM execution.</w:t>
            </w:r>
          </w:p>
          <w:p w14:paraId="1FFB45F8" w14:textId="77777777" w:rsidR="005E1E39" w:rsidRDefault="005E1E39" w:rsidP="005E1E39">
            <w:pPr>
              <w:widowControl w:val="0"/>
              <w:ind w:left="144" w:hanging="144"/>
              <w:rPr>
                <w:rFonts w:ascii="Calibri" w:eastAsia="MS Mincho" w:hAnsi="Calibri" w:cs="Calibri"/>
                <w:i/>
                <w:color w:val="FF0000"/>
                <w:sz w:val="16"/>
                <w:szCs w:val="16"/>
              </w:rPr>
            </w:pPr>
            <w:r w:rsidRPr="00461B39">
              <w:rPr>
                <w:rFonts w:ascii="Calibri" w:eastAsia="MS Mincho" w:hAnsi="Calibri" w:cs="Calibri"/>
                <w:i/>
                <w:color w:val="FF0000"/>
                <w:sz w:val="16"/>
                <w:szCs w:val="16"/>
              </w:rPr>
              <w:t>RAN3#124:</w:t>
            </w:r>
          </w:p>
          <w:p w14:paraId="05B7FBFD" w14:textId="77777777" w:rsidR="005E1E39" w:rsidRPr="00461B39" w:rsidRDefault="005E1E39" w:rsidP="005E1E39">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t>S</w:t>
            </w:r>
            <w:r w:rsidRPr="00461B39">
              <w:rPr>
                <w:rFonts w:ascii="Calibri" w:eastAsia="MS Mincho" w:hAnsi="Calibri" w:cs="Calibri"/>
                <w:i/>
                <w:iCs/>
                <w:color w:val="00B050"/>
                <w:kern w:val="2"/>
                <w:sz w:val="16"/>
                <w:szCs w:val="16"/>
              </w:rPr>
              <w:t>ource gNB-CU initiates the handover preparation procedure for inter-gNB-CU LTM.</w:t>
            </w:r>
          </w:p>
          <w:p w14:paraId="7E4AC890" w14:textId="77777777" w:rsidR="005E1E39" w:rsidRPr="00461B39" w:rsidRDefault="005E1E39" w:rsidP="005E1E39">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t>Introduce a new procedure on Xn to transfer the TA information.</w:t>
            </w:r>
          </w:p>
          <w:p w14:paraId="15FD2A3C" w14:textId="77777777" w:rsidR="005E1E39" w:rsidRPr="00461B39" w:rsidRDefault="005E1E39" w:rsidP="005E1E39">
            <w:pPr>
              <w:widowControl w:val="0"/>
              <w:rPr>
                <w:rFonts w:ascii="Calibri" w:eastAsia="MS Mincho" w:hAnsi="Calibri" w:cs="Calibri"/>
                <w:i/>
                <w:iCs/>
                <w:color w:val="00B050"/>
                <w:kern w:val="2"/>
                <w:sz w:val="16"/>
                <w:szCs w:val="16"/>
              </w:rPr>
            </w:pPr>
            <w:r w:rsidRPr="00461B39">
              <w:rPr>
                <w:rFonts w:ascii="Calibri" w:eastAsia="MS Mincho" w:hAnsi="Calibri" w:cs="Calibri"/>
                <w:i/>
                <w:iCs/>
                <w:color w:val="00B050"/>
                <w:kern w:val="2"/>
                <w:sz w:val="16"/>
                <w:szCs w:val="16"/>
              </w:rPr>
              <w:t xml:space="preserve">A new </w:t>
            </w:r>
            <w:proofErr w:type="spellStart"/>
            <w:r w:rsidRPr="00461B39">
              <w:rPr>
                <w:rFonts w:ascii="Calibri" w:eastAsia="MS Mincho" w:hAnsi="Calibri" w:cs="Calibri"/>
                <w:i/>
                <w:iCs/>
                <w:color w:val="00B050"/>
                <w:kern w:val="2"/>
                <w:sz w:val="16"/>
                <w:szCs w:val="16"/>
              </w:rPr>
              <w:t>XnAP</w:t>
            </w:r>
            <w:proofErr w:type="spellEnd"/>
            <w:r w:rsidRPr="00461B39">
              <w:rPr>
                <w:rFonts w:ascii="Calibri" w:eastAsia="MS Mincho" w:hAnsi="Calibri" w:cs="Calibri"/>
                <w:i/>
                <w:iCs/>
                <w:color w:val="00B050"/>
                <w:kern w:val="2"/>
                <w:sz w:val="16"/>
                <w:szCs w:val="16"/>
              </w:rPr>
              <w:t xml:space="preserve"> class 2 procedure, namely LTM Cell Switch Notification is introduced on Xn to forward the target Cell ID and target TCI state ID</w:t>
            </w:r>
            <w:r w:rsidRPr="00461B39">
              <w:rPr>
                <w:rFonts w:ascii="Calibri" w:eastAsia="MS Mincho" w:hAnsi="Calibri" w:cs="Calibri" w:hint="eastAsia"/>
                <w:i/>
                <w:iCs/>
                <w:color w:val="00B050"/>
                <w:kern w:val="2"/>
                <w:sz w:val="16"/>
                <w:szCs w:val="16"/>
              </w:rPr>
              <w:t>(s)</w:t>
            </w:r>
            <w:r w:rsidRPr="00461B39">
              <w:rPr>
                <w:rFonts w:ascii="Calibri" w:eastAsia="MS Mincho" w:hAnsi="Calibri" w:cs="Calibri"/>
                <w:i/>
                <w:iCs/>
                <w:color w:val="00B050"/>
                <w:kern w:val="2"/>
                <w:sz w:val="16"/>
                <w:szCs w:val="16"/>
              </w:rPr>
              <w:t xml:space="preserve"> from the source gNB-CU to the target gNB-CU.</w:t>
            </w:r>
          </w:p>
          <w:p w14:paraId="2C4A0542" w14:textId="77777777" w:rsidR="005E1E39" w:rsidRPr="00461B39" w:rsidRDefault="005E1E39" w:rsidP="005E1E39">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t>Reuse Handover Success procedure over Xn for Rel-19 Inter-CU LTM, to tell the source CU that the UE has accessed to the target Cell.</w:t>
            </w:r>
          </w:p>
          <w:p w14:paraId="2EB87711" w14:textId="77777777" w:rsidR="005E1E39" w:rsidRPr="00461B39" w:rsidRDefault="005E1E39" w:rsidP="005E1E39">
            <w:pPr>
              <w:widowControl w:val="0"/>
              <w:rPr>
                <w:rFonts w:ascii="Calibri" w:eastAsia="MS Mincho" w:hAnsi="Calibri" w:cs="Calibri"/>
                <w:i/>
                <w:iCs/>
                <w:color w:val="00B050"/>
                <w:kern w:val="2"/>
                <w:sz w:val="16"/>
                <w:szCs w:val="16"/>
              </w:rPr>
            </w:pPr>
            <w:r w:rsidRPr="00461B39">
              <w:rPr>
                <w:rFonts w:ascii="Calibri" w:eastAsia="MS Mincho" w:hAnsi="Calibri" w:cs="Calibri"/>
                <w:i/>
                <w:iCs/>
                <w:color w:val="00B050"/>
                <w:kern w:val="2"/>
                <w:sz w:val="16"/>
                <w:szCs w:val="16"/>
              </w:rPr>
              <w:t xml:space="preserve">The Handover Cancel message is reused by the source gNB to release the reserved resource for LTM candidate cells in the candidate </w:t>
            </w:r>
            <w:proofErr w:type="spellStart"/>
            <w:r w:rsidRPr="00461B39">
              <w:rPr>
                <w:rFonts w:ascii="Calibri" w:eastAsia="MS Mincho" w:hAnsi="Calibri" w:cs="Calibri"/>
                <w:i/>
                <w:iCs/>
                <w:color w:val="00B050"/>
                <w:kern w:val="2"/>
                <w:sz w:val="16"/>
                <w:szCs w:val="16"/>
              </w:rPr>
              <w:t>gNBs</w:t>
            </w:r>
            <w:proofErr w:type="spellEnd"/>
            <w:r w:rsidRPr="00461B39">
              <w:rPr>
                <w:rFonts w:ascii="Calibri" w:eastAsia="MS Mincho" w:hAnsi="Calibri" w:cs="Calibri"/>
                <w:i/>
                <w:iCs/>
                <w:color w:val="00B050"/>
                <w:kern w:val="2"/>
                <w:sz w:val="16"/>
                <w:szCs w:val="16"/>
              </w:rPr>
              <w:t>.</w:t>
            </w:r>
          </w:p>
          <w:p w14:paraId="75BC8297" w14:textId="77777777" w:rsidR="005E1E39" w:rsidRPr="00461B39" w:rsidRDefault="005E1E39" w:rsidP="005E1E39">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t>Early d</w:t>
            </w:r>
            <w:r w:rsidRPr="00461B39">
              <w:rPr>
                <w:rFonts w:ascii="Calibri" w:eastAsia="MS Mincho" w:hAnsi="Calibri" w:cs="Calibri"/>
                <w:i/>
                <w:iCs/>
                <w:color w:val="00B050"/>
                <w:kern w:val="2"/>
                <w:sz w:val="16"/>
                <w:szCs w:val="16"/>
              </w:rPr>
              <w:t>ata forwarding can be triggered before the Source gNB triggers a MAC CE Command to the UE to change cells, timing is left to implementation.</w:t>
            </w:r>
          </w:p>
          <w:p w14:paraId="5BEADCA1" w14:textId="77777777" w:rsidR="005E1E39" w:rsidRPr="00461B39" w:rsidRDefault="005E1E39" w:rsidP="005E1E39">
            <w:pPr>
              <w:rPr>
                <w:rFonts w:ascii="Calibri" w:eastAsia="MS Mincho" w:hAnsi="Calibri" w:cs="Calibri"/>
                <w:i/>
                <w:iCs/>
                <w:color w:val="00B050"/>
                <w:kern w:val="2"/>
                <w:sz w:val="16"/>
                <w:szCs w:val="16"/>
              </w:rPr>
            </w:pPr>
            <w:r w:rsidRPr="00461B39">
              <w:rPr>
                <w:rFonts w:ascii="Calibri" w:eastAsia="MS Mincho" w:hAnsi="Calibri" w:cs="Calibri"/>
                <w:i/>
                <w:iCs/>
                <w:color w:val="00B050"/>
                <w:kern w:val="2"/>
                <w:sz w:val="16"/>
                <w:szCs w:val="16"/>
              </w:rPr>
              <w:t>E</w:t>
            </w:r>
            <w:r w:rsidRPr="00461B39">
              <w:rPr>
                <w:rFonts w:ascii="Calibri" w:eastAsia="MS Mincho" w:hAnsi="Calibri" w:cs="Calibri" w:hint="eastAsia"/>
                <w:i/>
                <w:iCs/>
                <w:color w:val="00B050"/>
                <w:kern w:val="2"/>
                <w:sz w:val="16"/>
                <w:szCs w:val="16"/>
              </w:rPr>
              <w:t>arly sync</w:t>
            </w:r>
            <w:r w:rsidRPr="00461B39">
              <w:rPr>
                <w:rFonts w:ascii="Calibri" w:eastAsia="MS Mincho" w:hAnsi="Calibri" w:cs="Calibri"/>
                <w:i/>
                <w:iCs/>
                <w:color w:val="00B050"/>
                <w:kern w:val="2"/>
                <w:sz w:val="16"/>
                <w:szCs w:val="16"/>
              </w:rPr>
              <w:t xml:space="preserve"> configuration </w:t>
            </w:r>
            <w:r w:rsidRPr="00461B39">
              <w:rPr>
                <w:rFonts w:ascii="Calibri" w:eastAsia="MS Mincho" w:hAnsi="Calibri" w:cs="Calibri" w:hint="eastAsia"/>
                <w:i/>
                <w:iCs/>
                <w:color w:val="00B050"/>
                <w:kern w:val="2"/>
                <w:sz w:val="16"/>
                <w:szCs w:val="16"/>
              </w:rPr>
              <w:t>(TCI state and RACH configuration) can be</w:t>
            </w:r>
            <w:r w:rsidRPr="00461B39">
              <w:rPr>
                <w:rFonts w:ascii="Calibri" w:eastAsia="MS Mincho" w:hAnsi="Calibri" w:cs="Calibri"/>
                <w:i/>
                <w:iCs/>
                <w:color w:val="00B050"/>
                <w:kern w:val="2"/>
                <w:sz w:val="16"/>
                <w:szCs w:val="16"/>
              </w:rPr>
              <w:t xml:space="preserve"> obtained during the LTM </w:t>
            </w:r>
            <w:r w:rsidRPr="00461B39">
              <w:rPr>
                <w:rFonts w:ascii="Calibri" w:eastAsia="MS Mincho" w:hAnsi="Calibri" w:cs="Calibri" w:hint="eastAsia"/>
                <w:i/>
                <w:iCs/>
                <w:color w:val="00B050"/>
                <w:kern w:val="2"/>
                <w:sz w:val="16"/>
                <w:szCs w:val="16"/>
              </w:rPr>
              <w:t>preparation</w:t>
            </w:r>
            <w:r w:rsidRPr="00461B39">
              <w:rPr>
                <w:rFonts w:ascii="Calibri" w:eastAsia="MS Mincho" w:hAnsi="Calibri" w:cs="Calibri"/>
                <w:i/>
                <w:iCs/>
                <w:color w:val="00B050"/>
                <w:kern w:val="2"/>
                <w:sz w:val="16"/>
                <w:szCs w:val="16"/>
              </w:rPr>
              <w:t xml:space="preserve"> phase </w:t>
            </w:r>
            <w:r w:rsidRPr="00461B39">
              <w:rPr>
                <w:rFonts w:ascii="Calibri" w:eastAsia="MS Mincho" w:hAnsi="Calibri" w:cs="Calibri" w:hint="eastAsia"/>
                <w:i/>
                <w:iCs/>
                <w:color w:val="00B050"/>
                <w:kern w:val="2"/>
                <w:sz w:val="16"/>
                <w:szCs w:val="16"/>
              </w:rPr>
              <w:t>through</w:t>
            </w:r>
            <w:r w:rsidRPr="00461B39">
              <w:rPr>
                <w:rFonts w:ascii="Calibri" w:eastAsia="MS Mincho" w:hAnsi="Calibri" w:cs="Calibri"/>
                <w:i/>
                <w:iCs/>
                <w:color w:val="00B050"/>
                <w:kern w:val="2"/>
                <w:sz w:val="16"/>
                <w:szCs w:val="16"/>
              </w:rPr>
              <w:t xml:space="preserve"> th</w:t>
            </w:r>
            <w:r w:rsidRPr="00461B39">
              <w:rPr>
                <w:rFonts w:ascii="Calibri" w:eastAsia="MS Mincho" w:hAnsi="Calibri" w:cs="Calibri" w:hint="eastAsia"/>
                <w:i/>
                <w:iCs/>
                <w:color w:val="00B050"/>
                <w:kern w:val="2"/>
                <w:sz w:val="16"/>
                <w:szCs w:val="16"/>
              </w:rPr>
              <w:t>e</w:t>
            </w:r>
            <w:r w:rsidRPr="00461B39">
              <w:rPr>
                <w:rFonts w:ascii="Calibri" w:eastAsia="MS Mincho" w:hAnsi="Calibri" w:cs="Calibri"/>
                <w:i/>
                <w:iCs/>
                <w:color w:val="00B050"/>
                <w:kern w:val="2"/>
                <w:sz w:val="16"/>
                <w:szCs w:val="16"/>
              </w:rPr>
              <w:t xml:space="preserve"> handover </w:t>
            </w:r>
            <w:r w:rsidRPr="00461B39">
              <w:rPr>
                <w:rFonts w:ascii="Calibri" w:eastAsia="MS Mincho" w:hAnsi="Calibri" w:cs="Calibri" w:hint="eastAsia"/>
                <w:i/>
                <w:iCs/>
                <w:color w:val="00B050"/>
                <w:kern w:val="2"/>
                <w:sz w:val="16"/>
                <w:szCs w:val="16"/>
              </w:rPr>
              <w:t>request and handover request acknowledge messages.</w:t>
            </w:r>
          </w:p>
          <w:p w14:paraId="5C1EFD67" w14:textId="77777777" w:rsidR="005E1E39" w:rsidRDefault="005E1E39" w:rsidP="005E1E39">
            <w:pPr>
              <w:rPr>
                <w:rFonts w:ascii="Calibri" w:eastAsia="DengXian" w:hAnsi="Calibri" w:cs="Calibri"/>
                <w:color w:val="0000FF"/>
                <w:sz w:val="18"/>
              </w:rPr>
            </w:pPr>
            <w:r w:rsidRPr="00461B39">
              <w:rPr>
                <w:rFonts w:ascii="Calibri" w:eastAsia="MS Mincho" w:hAnsi="Calibri" w:cs="Calibri" w:hint="eastAsia"/>
                <w:i/>
                <w:iCs/>
                <w:color w:val="00B050"/>
                <w:kern w:val="2"/>
                <w:sz w:val="16"/>
                <w:szCs w:val="16"/>
              </w:rPr>
              <w:t xml:space="preserve">A candidate gNB can initiate cancellation of configured LTM candidate cell(s) of its own. </w:t>
            </w:r>
            <w:r w:rsidRPr="00461B39">
              <w:rPr>
                <w:rFonts w:ascii="Calibri" w:eastAsia="MS Mincho" w:hAnsi="Calibri" w:cs="Calibri"/>
                <w:i/>
                <w:color w:val="FF0000"/>
                <w:sz w:val="16"/>
                <w:szCs w:val="16"/>
              </w:rPr>
              <w:t>Details are FFS.</w:t>
            </w:r>
          </w:p>
          <w:p w14:paraId="2BEC4E5B" w14:textId="77777777" w:rsidR="005E1E39" w:rsidRPr="00461B39" w:rsidRDefault="005E1E39" w:rsidP="005E1E39">
            <w:pPr>
              <w:rPr>
                <w:rFonts w:ascii="Calibri" w:eastAsia="MS Mincho" w:hAnsi="Calibri" w:cs="Calibri"/>
                <w:i/>
                <w:color w:val="FF0000"/>
                <w:sz w:val="16"/>
                <w:szCs w:val="16"/>
              </w:rPr>
            </w:pPr>
            <w:r w:rsidRPr="00461B39">
              <w:rPr>
                <w:rFonts w:ascii="Calibri" w:eastAsia="MS Mincho" w:hAnsi="Calibri" w:cs="Calibri"/>
                <w:i/>
                <w:color w:val="FF0000"/>
                <w:sz w:val="16"/>
                <w:szCs w:val="16"/>
              </w:rPr>
              <w:t>FFS on the LTM modification procedures.</w:t>
            </w:r>
          </w:p>
          <w:p w14:paraId="7293C32A" w14:textId="2386CF27" w:rsidR="00615F1A" w:rsidRPr="00A27B75" w:rsidRDefault="005E1E39" w:rsidP="005E1E39">
            <w:pPr>
              <w:widowControl w:val="0"/>
              <w:ind w:left="144" w:hanging="144"/>
              <w:rPr>
                <w:rFonts w:ascii="Calibri" w:eastAsia="MS Mincho" w:hAnsi="Calibri" w:cs="Calibri"/>
                <w:i/>
                <w:iCs/>
                <w:color w:val="00B050"/>
                <w:kern w:val="2"/>
                <w:sz w:val="16"/>
                <w:szCs w:val="16"/>
              </w:rPr>
            </w:pPr>
            <w:r w:rsidRPr="00461B39">
              <w:rPr>
                <w:rFonts w:ascii="Calibri" w:eastAsia="MS Mincho" w:hAnsi="Calibri" w:cs="Calibri"/>
                <w:i/>
                <w:color w:val="FF0000"/>
                <w:sz w:val="16"/>
                <w:szCs w:val="16"/>
              </w:rPr>
              <w:t xml:space="preserve">FFS on whether to reuse the existing </w:t>
            </w:r>
            <w:proofErr w:type="spellStart"/>
            <w:r w:rsidRPr="00461B39">
              <w:rPr>
                <w:rFonts w:ascii="Calibri" w:eastAsia="MS Mincho" w:hAnsi="Calibri" w:cs="Calibri"/>
                <w:i/>
                <w:color w:val="FF0000"/>
                <w:sz w:val="16"/>
                <w:szCs w:val="16"/>
              </w:rPr>
              <w:t>XnAP</w:t>
            </w:r>
            <w:proofErr w:type="spellEnd"/>
            <w:r w:rsidRPr="00461B39">
              <w:rPr>
                <w:rFonts w:ascii="Calibri" w:eastAsia="MS Mincho" w:hAnsi="Calibri" w:cs="Calibri"/>
                <w:i/>
                <w:color w:val="FF0000"/>
                <w:sz w:val="16"/>
                <w:szCs w:val="16"/>
              </w:rPr>
              <w:t xml:space="preserve"> UE CONTEXT RELEASE message at the source gNB if no LTM candidate cell(s) exist in the source gNB.</w:t>
            </w:r>
          </w:p>
        </w:tc>
      </w:tr>
    </w:tbl>
    <w:p w14:paraId="70117B19" w14:textId="77777777" w:rsidR="00615F1A" w:rsidRPr="00AF6BE1" w:rsidRDefault="00615F1A" w:rsidP="00925387">
      <w:pPr>
        <w:rPr>
          <w:lang w:val="en-US"/>
        </w:rPr>
      </w:pPr>
    </w:p>
    <w:p w14:paraId="34DFB5C3" w14:textId="30756EC7" w:rsidR="005E1E39" w:rsidRDefault="005E1E39" w:rsidP="005E1E39">
      <w:pPr>
        <w:jc w:val="both"/>
      </w:pPr>
      <w:r>
        <w:t xml:space="preserve">This paper discusses </w:t>
      </w:r>
      <w:r>
        <w:rPr>
          <w:rFonts w:hint="eastAsia"/>
          <w:lang w:eastAsia="ja-JP"/>
        </w:rPr>
        <w:t>additional considerations to take into account for the Inter-CU LTM procedure</w:t>
      </w:r>
      <w:r w:rsidR="00B27C7D">
        <w:rPr>
          <w:rFonts w:hint="eastAsia"/>
          <w:lang w:eastAsia="ja-JP"/>
        </w:rPr>
        <w:t xml:space="preserve"> and support for NR-DC</w:t>
      </w:r>
      <w:r>
        <w:rPr>
          <w:rFonts w:hint="eastAsia"/>
          <w:lang w:eastAsia="ja-JP"/>
        </w:rPr>
        <w:t>.</w:t>
      </w:r>
    </w:p>
    <w:p w14:paraId="6E7D61D4" w14:textId="77777777" w:rsidR="005E1E39" w:rsidRDefault="005E1E39" w:rsidP="00E41101">
      <w:pPr>
        <w:jc w:val="both"/>
      </w:pPr>
    </w:p>
    <w:bookmarkEnd w:id="1"/>
    <w:p w14:paraId="0FBF33D9" w14:textId="37A06416" w:rsidR="00F714C8" w:rsidRPr="009345B6" w:rsidRDefault="00925387" w:rsidP="009345B6">
      <w:pPr>
        <w:pStyle w:val="Heading1"/>
        <w:tabs>
          <w:tab w:val="left" w:pos="2410"/>
        </w:tabs>
        <w:rPr>
          <w:b/>
          <w:u w:val="single"/>
          <w:lang w:val="en-US"/>
        </w:rPr>
      </w:pPr>
      <w:r w:rsidRPr="007C688F">
        <w:t>2</w:t>
      </w:r>
      <w:r w:rsidRPr="007C688F">
        <w:tab/>
      </w:r>
      <w:r w:rsidR="0010107F" w:rsidRPr="009345B6">
        <w:rPr>
          <w:bCs/>
          <w:lang w:val="en-US"/>
        </w:rPr>
        <w:t xml:space="preserve">RRC Signaling </w:t>
      </w:r>
      <w:r w:rsidR="00B27C7D">
        <w:rPr>
          <w:rFonts w:hint="eastAsia"/>
          <w:bCs/>
          <w:lang w:val="en-US" w:eastAsia="ja-JP"/>
        </w:rPr>
        <w:t xml:space="preserve">implications to </w:t>
      </w:r>
      <w:r w:rsidR="0010107F" w:rsidRPr="009345B6">
        <w:rPr>
          <w:bCs/>
          <w:lang w:val="en-US"/>
        </w:rPr>
        <w:t xml:space="preserve">RAN3 signaling </w:t>
      </w:r>
      <w:r w:rsidR="00F714C8" w:rsidRPr="009345B6">
        <w:rPr>
          <w:bCs/>
          <w:lang w:val="en-US"/>
        </w:rPr>
        <w:t xml:space="preserve"> </w:t>
      </w:r>
    </w:p>
    <w:p w14:paraId="03B88A25" w14:textId="78811CCB" w:rsidR="00307E08" w:rsidRDefault="0010620F" w:rsidP="00F714C8">
      <w:pPr>
        <w:spacing w:after="120"/>
        <w:jc w:val="both"/>
        <w:rPr>
          <w:lang w:val="en-US"/>
        </w:rPr>
      </w:pPr>
      <w:r w:rsidRPr="009345B6">
        <w:rPr>
          <w:lang w:val="en-US"/>
        </w:rPr>
        <w:t xml:space="preserve">In our RAN2 </w:t>
      </w:r>
      <w:proofErr w:type="spellStart"/>
      <w:r w:rsidR="001F2518" w:rsidRPr="009345B6">
        <w:rPr>
          <w:rFonts w:hint="eastAsia"/>
          <w:lang w:val="en-US" w:eastAsia="ja-JP"/>
        </w:rPr>
        <w:t>TDoc</w:t>
      </w:r>
      <w:proofErr w:type="spellEnd"/>
      <w:r w:rsidR="001F2518" w:rsidRPr="009345B6">
        <w:rPr>
          <w:rFonts w:hint="eastAsia"/>
          <w:lang w:val="en-US" w:eastAsia="ja-JP"/>
        </w:rPr>
        <w:t xml:space="preserve"> contribution</w:t>
      </w:r>
      <w:r w:rsidRPr="009345B6">
        <w:rPr>
          <w:lang w:val="en-US"/>
        </w:rPr>
        <w:t xml:space="preserve"> </w:t>
      </w:r>
      <w:r w:rsidR="007C688F" w:rsidRPr="007C688F">
        <w:rPr>
          <w:lang w:val="en-US"/>
        </w:rPr>
        <w:t>R2-2407073</w:t>
      </w:r>
      <w:r w:rsidRPr="009345B6">
        <w:rPr>
          <w:lang w:val="en-US"/>
        </w:rPr>
        <w:t xml:space="preserve">, </w:t>
      </w:r>
      <w:r w:rsidR="001F2518" w:rsidRPr="009345B6">
        <w:rPr>
          <w:rFonts w:hint="eastAsia"/>
          <w:lang w:val="en-US" w:eastAsia="ja-JP"/>
        </w:rPr>
        <w:t>it is</w:t>
      </w:r>
      <w:r w:rsidRPr="009345B6">
        <w:rPr>
          <w:lang w:val="en-US"/>
        </w:rPr>
        <w:t xml:space="preserve"> proposed a simpler and modular RRC signaling structure which is both backward compatible as well as forward compatible. According to the proposed RRC signaling structure, Rel. 18 LTM reuse is maximized by enabling per-CU operations</w:t>
      </w:r>
      <w:r>
        <w:rPr>
          <w:lang w:val="en-US"/>
        </w:rPr>
        <w:t>.</w:t>
      </w:r>
    </w:p>
    <w:p w14:paraId="3C1C2CB9" w14:textId="6B4587B7" w:rsidR="00307E08" w:rsidRPr="009345B6" w:rsidRDefault="00307E08" w:rsidP="00F714C8">
      <w:pPr>
        <w:spacing w:after="120"/>
        <w:jc w:val="both"/>
        <w:rPr>
          <w:b/>
          <w:bCs/>
          <w:u w:val="single"/>
          <w:lang w:val="en-US"/>
        </w:rPr>
      </w:pPr>
      <w:r w:rsidRPr="009345B6">
        <w:rPr>
          <w:b/>
          <w:bCs/>
          <w:u w:val="single"/>
          <w:lang w:val="en-US"/>
        </w:rPr>
        <w:t>Support of multiple reference configurations:</w:t>
      </w:r>
    </w:p>
    <w:p w14:paraId="563A8781" w14:textId="79565EC5" w:rsidR="0010107F" w:rsidRDefault="0010620F" w:rsidP="00F714C8">
      <w:pPr>
        <w:spacing w:after="120"/>
        <w:jc w:val="both"/>
        <w:rPr>
          <w:lang w:val="en-US"/>
        </w:rPr>
      </w:pPr>
      <w:r>
        <w:rPr>
          <w:lang w:val="en-US"/>
        </w:rPr>
        <w:t xml:space="preserve">One example of </w:t>
      </w:r>
      <w:r w:rsidR="00307E08">
        <w:rPr>
          <w:lang w:val="en-US"/>
        </w:rPr>
        <w:t>per-CU</w:t>
      </w:r>
      <w:r>
        <w:rPr>
          <w:lang w:val="en-US"/>
        </w:rPr>
        <w:t xml:space="preserve"> operation is the reference configuration plus delta configuration which is an LTM feature. In our proposal, reference configurations should be per-CU. That means, Rel. 19 inter-CU LTM should allow the support of multiple reference configurations. In our view, the benefits of such multiple reference configurations are multi-fold:</w:t>
      </w:r>
    </w:p>
    <w:p w14:paraId="2D5EAA8A" w14:textId="77777777" w:rsidR="00673DC3" w:rsidRPr="00673DC3" w:rsidRDefault="00673DC3" w:rsidP="00673DC3">
      <w:pPr>
        <w:numPr>
          <w:ilvl w:val="0"/>
          <w:numId w:val="52"/>
        </w:numPr>
        <w:spacing w:after="120"/>
        <w:jc w:val="both"/>
        <w:rPr>
          <w:lang w:val="en-US"/>
        </w:rPr>
      </w:pPr>
      <w:r w:rsidRPr="00673DC3">
        <w:rPr>
          <w:lang w:val="en-US"/>
        </w:rPr>
        <w:t>It maximizes the use of the already agreed Rel. 18 structure.</w:t>
      </w:r>
    </w:p>
    <w:p w14:paraId="23C139CA" w14:textId="77777777" w:rsidR="00673DC3" w:rsidRPr="00673DC3" w:rsidRDefault="00673DC3" w:rsidP="00673DC3">
      <w:pPr>
        <w:numPr>
          <w:ilvl w:val="0"/>
          <w:numId w:val="52"/>
        </w:numPr>
        <w:spacing w:after="120"/>
        <w:jc w:val="both"/>
      </w:pPr>
      <w:r w:rsidRPr="00673DC3">
        <w:t xml:space="preserve">It minimizes </w:t>
      </w:r>
      <w:r w:rsidRPr="00673DC3">
        <w:rPr>
          <w:lang w:val="en-US"/>
        </w:rPr>
        <w:t>signaling</w:t>
      </w:r>
      <w:r w:rsidRPr="00673DC3">
        <w:t xml:space="preserve"> overhead associated with sending </w:t>
      </w:r>
      <w:r w:rsidRPr="00673DC3">
        <w:rPr>
          <w:lang w:val="en-US"/>
        </w:rPr>
        <w:t>the</w:t>
      </w:r>
      <w:r w:rsidRPr="00673DC3">
        <w:t xml:space="preserve"> RRC configurations and the required inter-CU coordination.  </w:t>
      </w:r>
    </w:p>
    <w:p w14:paraId="1E921DFF" w14:textId="77777777" w:rsidR="00673DC3" w:rsidRDefault="00673DC3" w:rsidP="00673DC3">
      <w:pPr>
        <w:numPr>
          <w:ilvl w:val="0"/>
          <w:numId w:val="52"/>
        </w:numPr>
        <w:spacing w:after="120"/>
        <w:jc w:val="both"/>
        <w:rPr>
          <w:lang w:val="en-US"/>
        </w:rPr>
      </w:pPr>
      <w:r w:rsidRPr="00673DC3">
        <w:rPr>
          <w:lang w:val="en-US"/>
        </w:rPr>
        <w:t xml:space="preserve">It mitigates potential inter-operability issues arising in multi-vendor deployments of LTM. </w:t>
      </w:r>
    </w:p>
    <w:p w14:paraId="52240DF1" w14:textId="4DF449C8" w:rsidR="00315EB6" w:rsidRDefault="00315EB6" w:rsidP="009345B6">
      <w:pPr>
        <w:spacing w:after="120"/>
        <w:jc w:val="both"/>
        <w:rPr>
          <w:lang w:val="en-US"/>
        </w:rPr>
      </w:pPr>
      <w:r>
        <w:rPr>
          <w:lang w:val="en-US"/>
        </w:rPr>
        <w:t xml:space="preserve">Note that allowing multiple reference configuration does not preclude the possibility of using source CU reference configuration as the only reference configuration. </w:t>
      </w:r>
    </w:p>
    <w:p w14:paraId="594015F9" w14:textId="7AC7FB4B" w:rsidR="00673DC3" w:rsidRPr="009345B6" w:rsidRDefault="00673DC3" w:rsidP="00673DC3">
      <w:pPr>
        <w:spacing w:after="120"/>
        <w:jc w:val="both"/>
        <w:rPr>
          <w:b/>
          <w:bCs/>
          <w:i/>
          <w:iCs/>
          <w:lang w:val="en-US"/>
        </w:rPr>
      </w:pPr>
      <w:r w:rsidRPr="009345B6">
        <w:rPr>
          <w:b/>
          <w:bCs/>
          <w:i/>
          <w:iCs/>
          <w:lang w:val="en-US"/>
        </w:rPr>
        <w:t>Observation</w:t>
      </w:r>
      <w:r w:rsidR="00170A47">
        <w:rPr>
          <w:rFonts w:hint="eastAsia"/>
          <w:b/>
          <w:bCs/>
          <w:i/>
          <w:iCs/>
          <w:lang w:val="en-US" w:eastAsia="ja-JP"/>
        </w:rPr>
        <w:t xml:space="preserve"> </w:t>
      </w:r>
      <w:r w:rsidR="00AC5713">
        <w:rPr>
          <w:rFonts w:hint="eastAsia"/>
          <w:b/>
          <w:bCs/>
          <w:i/>
          <w:iCs/>
          <w:lang w:val="en-US" w:eastAsia="ja-JP"/>
        </w:rPr>
        <w:t>1</w:t>
      </w:r>
      <w:r w:rsidRPr="009345B6">
        <w:rPr>
          <w:b/>
          <w:bCs/>
          <w:i/>
          <w:iCs/>
          <w:lang w:val="en-US"/>
        </w:rPr>
        <w:t xml:space="preserve">: Supporting multiple reference configuration will minimize the inter-CU coordination. </w:t>
      </w:r>
    </w:p>
    <w:p w14:paraId="6EF16592" w14:textId="64F59375" w:rsidR="00673DC3" w:rsidRDefault="00673DC3" w:rsidP="00673DC3">
      <w:pPr>
        <w:spacing w:after="120"/>
        <w:jc w:val="both"/>
        <w:rPr>
          <w:b/>
          <w:bCs/>
          <w:i/>
          <w:iCs/>
          <w:lang w:val="en-US"/>
        </w:rPr>
      </w:pPr>
      <w:r w:rsidRPr="009345B6">
        <w:rPr>
          <w:b/>
          <w:bCs/>
          <w:i/>
          <w:iCs/>
          <w:lang w:val="en-US"/>
        </w:rPr>
        <w:t>Proposal</w:t>
      </w:r>
      <w:r w:rsidR="00170A47">
        <w:rPr>
          <w:rFonts w:hint="eastAsia"/>
          <w:b/>
          <w:bCs/>
          <w:i/>
          <w:iCs/>
          <w:lang w:val="en-US" w:eastAsia="ja-JP"/>
        </w:rPr>
        <w:t xml:space="preserve"> </w:t>
      </w:r>
      <w:r w:rsidR="00AC5713">
        <w:rPr>
          <w:rFonts w:hint="eastAsia"/>
          <w:b/>
          <w:bCs/>
          <w:i/>
          <w:iCs/>
          <w:lang w:val="en-US" w:eastAsia="ja-JP"/>
        </w:rPr>
        <w:t>1</w:t>
      </w:r>
      <w:r w:rsidRPr="009345B6">
        <w:rPr>
          <w:b/>
          <w:bCs/>
          <w:i/>
          <w:iCs/>
          <w:lang w:val="en-US"/>
        </w:rPr>
        <w:t xml:space="preserve">: RAN3 to specify inter-CU signaling considering </w:t>
      </w:r>
      <w:r w:rsidR="0092420B">
        <w:rPr>
          <w:b/>
          <w:bCs/>
          <w:i/>
          <w:iCs/>
          <w:lang w:val="en-US"/>
        </w:rPr>
        <w:t xml:space="preserve">the support of </w:t>
      </w:r>
      <w:r w:rsidRPr="009345B6">
        <w:rPr>
          <w:b/>
          <w:bCs/>
          <w:i/>
          <w:iCs/>
          <w:lang w:val="en-US"/>
        </w:rPr>
        <w:t>reference configuration per CU</w:t>
      </w:r>
      <w:r w:rsidR="0092420B">
        <w:rPr>
          <w:b/>
          <w:bCs/>
          <w:i/>
          <w:iCs/>
          <w:lang w:val="en-US"/>
        </w:rPr>
        <w:t>.</w:t>
      </w:r>
    </w:p>
    <w:p w14:paraId="7E102131" w14:textId="51EF12FE" w:rsidR="0040012E" w:rsidRDefault="00243B73" w:rsidP="00AC5713">
      <w:pPr>
        <w:spacing w:after="120"/>
        <w:jc w:val="center"/>
      </w:pPr>
      <w:r>
        <w:object w:dxaOrig="13395" w:dyaOrig="10995" w14:anchorId="205D0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05pt;height:317.15pt" o:ole="">
            <v:imagedata r:id="rId14" o:title=""/>
          </v:shape>
          <o:OLEObject Type="Embed" ProgID="Mscgen.Chart" ShapeID="_x0000_i1025" DrawAspect="Content" ObjectID="_1784702011" r:id="rId15"/>
        </w:object>
      </w:r>
    </w:p>
    <w:p w14:paraId="70DD2861" w14:textId="17BCFE73" w:rsidR="0022310E" w:rsidRDefault="0022310E" w:rsidP="0022310E">
      <w:pPr>
        <w:jc w:val="center"/>
        <w:rPr>
          <w:b/>
          <w:i/>
        </w:rPr>
      </w:pPr>
      <w:r>
        <w:t xml:space="preserve">Figure 1: </w:t>
      </w:r>
      <w:r>
        <w:rPr>
          <w:rFonts w:hint="eastAsia"/>
          <w:lang w:eastAsia="ja-JP"/>
        </w:rPr>
        <w:t xml:space="preserve">Inter-CU LTM Preparation Phase with </w:t>
      </w:r>
      <w:r>
        <w:rPr>
          <w:lang w:eastAsia="ja-JP"/>
        </w:rPr>
        <w:t>reference configuration</w:t>
      </w:r>
      <w:r>
        <w:rPr>
          <w:rFonts w:hint="eastAsia"/>
          <w:lang w:eastAsia="ja-JP"/>
        </w:rPr>
        <w:t xml:space="preserve"> per CU</w:t>
      </w:r>
    </w:p>
    <w:p w14:paraId="69B05BCA" w14:textId="77777777" w:rsidR="0022310E" w:rsidRPr="009345B6" w:rsidRDefault="0022310E" w:rsidP="009345B6">
      <w:pPr>
        <w:spacing w:after="120"/>
        <w:jc w:val="both"/>
        <w:rPr>
          <w:b/>
          <w:bCs/>
          <w:i/>
          <w:iCs/>
          <w:lang w:val="en-US"/>
        </w:rPr>
      </w:pPr>
    </w:p>
    <w:p w14:paraId="0B986447" w14:textId="6BE83C89" w:rsidR="0010620F" w:rsidRPr="009345B6" w:rsidRDefault="00307E08" w:rsidP="00F714C8">
      <w:pPr>
        <w:spacing w:after="120"/>
        <w:jc w:val="both"/>
        <w:rPr>
          <w:b/>
          <w:bCs/>
          <w:u w:val="single"/>
          <w:lang w:val="en-US"/>
        </w:rPr>
      </w:pPr>
      <w:r w:rsidRPr="009345B6">
        <w:rPr>
          <w:b/>
          <w:bCs/>
          <w:u w:val="single"/>
          <w:lang w:val="en-US"/>
        </w:rPr>
        <w:t>Support of per-CU CSI Resource Configurations:</w:t>
      </w:r>
    </w:p>
    <w:p w14:paraId="7D71BD01" w14:textId="4D18D46A" w:rsidR="00AC1619" w:rsidRDefault="00AC1619" w:rsidP="00AC1619">
      <w:pPr>
        <w:spacing w:after="120"/>
        <w:jc w:val="both"/>
        <w:rPr>
          <w:lang w:val="en-US"/>
        </w:rPr>
      </w:pPr>
      <w:r>
        <w:rPr>
          <w:lang w:val="en-US"/>
        </w:rPr>
        <w:t xml:space="preserve">In the last RAN2 meeting, it was agreed that the source CU is responsible for generating LTM-CSI-Resource-configuration that contains of list of LTM-CSI-Resource-config elements based on the SSB configurations received from each candidate CU.  However, </w:t>
      </w:r>
      <w:r w:rsidR="009345B6">
        <w:rPr>
          <w:rFonts w:hint="eastAsia"/>
          <w:lang w:val="en-US" w:eastAsia="ja-JP"/>
        </w:rPr>
        <w:t xml:space="preserve">CU </w:t>
      </w:r>
      <w:r>
        <w:rPr>
          <w:lang w:val="en-US"/>
        </w:rPr>
        <w:t xml:space="preserve">source determining the LTM-CSI-Resource-configuration that needs to be measured is not in line with the principle of serving cell determining the measurement and report configuration for subsequent cell changes. </w:t>
      </w:r>
    </w:p>
    <w:p w14:paraId="0F6CC0BC" w14:textId="5F6F7E57" w:rsidR="00AC1619" w:rsidRPr="009345B6" w:rsidRDefault="00AC1619" w:rsidP="00AC1619">
      <w:pPr>
        <w:spacing w:after="120"/>
        <w:jc w:val="both"/>
        <w:rPr>
          <w:b/>
          <w:bCs/>
          <w:i/>
          <w:iCs/>
          <w:lang w:val="en-US"/>
        </w:rPr>
      </w:pPr>
      <w:r w:rsidRPr="009345B6">
        <w:rPr>
          <w:b/>
          <w:bCs/>
          <w:i/>
          <w:iCs/>
          <w:lang w:val="en-US"/>
        </w:rPr>
        <w:t>Observation</w:t>
      </w:r>
      <w:r w:rsidR="00AC5713">
        <w:rPr>
          <w:rFonts w:hint="eastAsia"/>
          <w:b/>
          <w:bCs/>
          <w:i/>
          <w:iCs/>
          <w:lang w:val="en-US" w:eastAsia="ja-JP"/>
        </w:rPr>
        <w:t xml:space="preserve"> 2</w:t>
      </w:r>
      <w:r w:rsidRPr="009345B6">
        <w:rPr>
          <w:b/>
          <w:bCs/>
          <w:i/>
          <w:iCs/>
          <w:lang w:val="en-US"/>
        </w:rPr>
        <w:t>:  The current serving cell should determine the LTM-CSI-Resources to be measured and reported for LTM. In case of subsequent LTM it should be the candidate CU which controls the candidate CU. This is in line with the principle of candidate determining the Measurement-configuration for L3 based subsequent CPAC.</w:t>
      </w:r>
    </w:p>
    <w:p w14:paraId="5A2A9907" w14:textId="4A7BC0FD" w:rsidR="00AC1619" w:rsidRDefault="00AC1619" w:rsidP="00AC1619">
      <w:pPr>
        <w:spacing w:after="120"/>
        <w:jc w:val="both"/>
        <w:rPr>
          <w:lang w:val="en-US"/>
        </w:rPr>
      </w:pPr>
      <w:r>
        <w:rPr>
          <w:lang w:val="en-US"/>
        </w:rPr>
        <w:t xml:space="preserve">Moreover, source CU generation of LTM-CSI-Resource config will lead to restrictive configuration for subsequent LTM. For example, the LTM-CSI-Resource-configuration generated by source CU may only have one resource-set for each candidate cell that consists of all SSB of the candidate cell.  In case of CSI-RS based measurements source CU generate one CSI-RS resource set for each candidate cell. </w:t>
      </w:r>
    </w:p>
    <w:p w14:paraId="3532D838" w14:textId="2B4F459F" w:rsidR="00AC1619" w:rsidRPr="009345B6" w:rsidRDefault="00AC1619" w:rsidP="00AC1619">
      <w:pPr>
        <w:spacing w:after="120"/>
        <w:jc w:val="both"/>
        <w:rPr>
          <w:b/>
          <w:bCs/>
          <w:i/>
          <w:iCs/>
          <w:lang w:val="en-US"/>
        </w:rPr>
      </w:pPr>
      <w:r w:rsidRPr="009345B6">
        <w:rPr>
          <w:b/>
          <w:bCs/>
          <w:i/>
          <w:iCs/>
          <w:lang w:val="en-US"/>
        </w:rPr>
        <w:t>Observation</w:t>
      </w:r>
      <w:r w:rsidR="00AC5713">
        <w:rPr>
          <w:rFonts w:hint="eastAsia"/>
          <w:b/>
          <w:bCs/>
          <w:i/>
          <w:iCs/>
          <w:lang w:val="en-US" w:eastAsia="ja-JP"/>
        </w:rPr>
        <w:t xml:space="preserve"> 3</w:t>
      </w:r>
      <w:r w:rsidRPr="009345B6">
        <w:rPr>
          <w:b/>
          <w:bCs/>
          <w:i/>
          <w:iCs/>
          <w:lang w:val="en-US"/>
        </w:rPr>
        <w:t xml:space="preserve">: When source CU generate LTM-CSI-Resource-config based on SSB and CSI-RS configurations of candidate cells it </w:t>
      </w:r>
      <w:r w:rsidR="00CA75AA">
        <w:rPr>
          <w:b/>
          <w:bCs/>
          <w:i/>
          <w:iCs/>
          <w:lang w:val="en-US"/>
        </w:rPr>
        <w:t>may</w:t>
      </w:r>
      <w:r w:rsidRPr="009345B6">
        <w:rPr>
          <w:b/>
          <w:bCs/>
          <w:i/>
          <w:iCs/>
          <w:lang w:val="en-US"/>
        </w:rPr>
        <w:t xml:space="preserve"> only generate one resource set containing all the RS of candidates as possible resource configuration.</w:t>
      </w:r>
    </w:p>
    <w:p w14:paraId="7A9DB222" w14:textId="7C268637" w:rsidR="00AC1619" w:rsidRDefault="00AC1619" w:rsidP="00AC1619">
      <w:pPr>
        <w:spacing w:after="120"/>
        <w:jc w:val="both"/>
        <w:rPr>
          <w:lang w:val="en-US"/>
        </w:rPr>
      </w:pPr>
      <w:r>
        <w:rPr>
          <w:lang w:val="en-US"/>
        </w:rPr>
        <w:t>In this configuration, if the candidate CU wants the UE to measure its multiple neighbor cells</w:t>
      </w:r>
      <w:r w:rsidR="00CA75AA">
        <w:rPr>
          <w:lang w:val="en-US"/>
        </w:rPr>
        <w:t>,</w:t>
      </w:r>
      <w:r>
        <w:rPr>
          <w:lang w:val="en-US"/>
        </w:rPr>
        <w:t xml:space="preserve"> it need</w:t>
      </w:r>
      <w:r w:rsidR="00CA75AA">
        <w:rPr>
          <w:lang w:val="en-US"/>
        </w:rPr>
        <w:t>s</w:t>
      </w:r>
      <w:r>
        <w:rPr>
          <w:lang w:val="en-US"/>
        </w:rPr>
        <w:t xml:space="preserve"> to configure 2 LTM Report configurations each pointing to resource sets of each candidate cells</w:t>
      </w:r>
      <w:r w:rsidR="00CA75AA">
        <w:rPr>
          <w:lang w:val="en-US"/>
        </w:rPr>
        <w:t xml:space="preserve">. </w:t>
      </w:r>
      <w:r>
        <w:rPr>
          <w:lang w:val="en-US"/>
        </w:rPr>
        <w:t xml:space="preserve">Moreover, if the candidate cell knows that only specific beams of neighboring cells are relevant for measurements it cannot generate resource-configuration limiting the specific beams.  </w:t>
      </w:r>
    </w:p>
    <w:p w14:paraId="0EC7C1BC" w14:textId="1AD58C56" w:rsidR="00AC1619" w:rsidRPr="00D767BA" w:rsidRDefault="00AC1619" w:rsidP="00AC1619">
      <w:pPr>
        <w:spacing w:after="120"/>
        <w:jc w:val="both"/>
        <w:rPr>
          <w:lang w:val="en-US"/>
        </w:rPr>
      </w:pPr>
      <w:r>
        <w:rPr>
          <w:lang w:val="en-US"/>
        </w:rPr>
        <w:t>The impact is more significant for CSI-RS resource-configuration where</w:t>
      </w:r>
      <w:r w:rsidR="00CA75AA">
        <w:rPr>
          <w:lang w:val="en-US"/>
        </w:rPr>
        <w:t>,</w:t>
      </w:r>
      <w:r>
        <w:rPr>
          <w:lang w:val="en-US"/>
        </w:rPr>
        <w:t xml:space="preserve"> measuring all the CSI-RS of candidate cells is not necessary. Even</w:t>
      </w:r>
      <w:r w:rsidR="00CA75AA">
        <w:rPr>
          <w:lang w:val="en-US"/>
        </w:rPr>
        <w:t xml:space="preserve"> </w:t>
      </w:r>
      <w:r>
        <w:rPr>
          <w:lang w:val="en-US"/>
        </w:rPr>
        <w:t>though it is possible for source node also to generate different combinations of resource-sets it may need to generate large number of resource-sets which may not be referred by candidate CU in report-configuration. Because the source node is not aware of the actual target cells /beams that each candidate cells wants to measure when it becomes serving cell.</w:t>
      </w:r>
    </w:p>
    <w:p w14:paraId="205FF4AF" w14:textId="510AFB09" w:rsidR="00AC1619" w:rsidRPr="009345B6" w:rsidRDefault="00AC1619" w:rsidP="00AC1619">
      <w:pPr>
        <w:spacing w:after="120"/>
        <w:jc w:val="both"/>
        <w:rPr>
          <w:b/>
          <w:bCs/>
          <w:i/>
          <w:iCs/>
          <w:lang w:val="en-US"/>
        </w:rPr>
      </w:pPr>
      <w:r w:rsidRPr="009345B6">
        <w:rPr>
          <w:b/>
          <w:bCs/>
          <w:i/>
          <w:iCs/>
          <w:lang w:val="en-US"/>
        </w:rPr>
        <w:lastRenderedPageBreak/>
        <w:t>Observation</w:t>
      </w:r>
      <w:r w:rsidR="00AC5713">
        <w:rPr>
          <w:rFonts w:hint="eastAsia"/>
          <w:b/>
          <w:bCs/>
          <w:i/>
          <w:iCs/>
          <w:lang w:val="en-US" w:eastAsia="ja-JP"/>
        </w:rPr>
        <w:t xml:space="preserve"> 4</w:t>
      </w:r>
      <w:r w:rsidRPr="009345B6">
        <w:rPr>
          <w:b/>
          <w:bCs/>
          <w:i/>
          <w:iCs/>
          <w:lang w:val="en-US"/>
        </w:rPr>
        <w:t xml:space="preserve">: When source CU generates LTM-CSI-Resource-config based on SSB and CSI-RS configurations of candidate cells, it is not </w:t>
      </w:r>
      <w:r w:rsidR="009345B6">
        <w:rPr>
          <w:rFonts w:hint="eastAsia"/>
          <w:b/>
          <w:bCs/>
          <w:i/>
          <w:iCs/>
          <w:lang w:val="en-US" w:eastAsia="ja-JP"/>
        </w:rPr>
        <w:t xml:space="preserve">an optimal configuration </w:t>
      </w:r>
      <w:r w:rsidRPr="009345B6">
        <w:rPr>
          <w:b/>
          <w:bCs/>
          <w:i/>
          <w:iCs/>
          <w:lang w:val="en-US"/>
        </w:rPr>
        <w:t xml:space="preserve">for </w:t>
      </w:r>
      <w:r w:rsidR="009345B6">
        <w:rPr>
          <w:rFonts w:hint="eastAsia"/>
          <w:b/>
          <w:bCs/>
          <w:i/>
          <w:iCs/>
          <w:lang w:val="en-US" w:eastAsia="ja-JP"/>
        </w:rPr>
        <w:t xml:space="preserve">the </w:t>
      </w:r>
      <w:r w:rsidRPr="009345B6">
        <w:rPr>
          <w:b/>
          <w:bCs/>
          <w:i/>
          <w:iCs/>
          <w:lang w:val="en-US"/>
        </w:rPr>
        <w:t xml:space="preserve">candidate CU </w:t>
      </w:r>
      <w:r w:rsidR="009345B6">
        <w:rPr>
          <w:rFonts w:hint="eastAsia"/>
          <w:b/>
          <w:bCs/>
          <w:i/>
          <w:iCs/>
          <w:lang w:val="en-US" w:eastAsia="ja-JP"/>
        </w:rPr>
        <w:t>after mobility when it becomes the Source CU and performs measurements for subsequent LTM</w:t>
      </w:r>
      <w:r w:rsidRPr="009345B6">
        <w:rPr>
          <w:b/>
          <w:bCs/>
          <w:i/>
          <w:iCs/>
          <w:lang w:val="en-US"/>
        </w:rPr>
        <w:t>.</w:t>
      </w:r>
    </w:p>
    <w:p w14:paraId="1C3A9792" w14:textId="3946C349" w:rsidR="00AC1619" w:rsidRPr="00C83F6D" w:rsidRDefault="00AC1619" w:rsidP="00AC1619">
      <w:pPr>
        <w:spacing w:after="120"/>
        <w:jc w:val="both"/>
        <w:rPr>
          <w:lang w:val="en-US"/>
        </w:rPr>
      </w:pPr>
      <w:r>
        <w:rPr>
          <w:lang w:val="en-US"/>
        </w:rPr>
        <w:t>For event based L1 measurement reporting</w:t>
      </w:r>
      <w:r w:rsidR="00CA75AA">
        <w:rPr>
          <w:lang w:val="en-US"/>
        </w:rPr>
        <w:t>,</w:t>
      </w:r>
      <w:r>
        <w:rPr>
          <w:lang w:val="en-US"/>
        </w:rPr>
        <w:t xml:space="preserve"> the LTM-CSI-Resource configurations to be used as source and target resource configuration needs to be determined by the serving cell. In case of </w:t>
      </w:r>
      <w:r w:rsidR="00CA75AA">
        <w:rPr>
          <w:lang w:val="en-US"/>
        </w:rPr>
        <w:t xml:space="preserve">subsequent </w:t>
      </w:r>
      <w:r>
        <w:rPr>
          <w:lang w:val="en-US"/>
        </w:rPr>
        <w:t>LTM, it should be the candidate cell</w:t>
      </w:r>
      <w:r w:rsidR="009345B6">
        <w:rPr>
          <w:rFonts w:hint="eastAsia"/>
          <w:lang w:val="en-US" w:eastAsia="ja-JP"/>
        </w:rPr>
        <w:t xml:space="preserve"> that determines the configuration</w:t>
      </w:r>
      <w:r>
        <w:rPr>
          <w:lang w:val="en-US"/>
        </w:rPr>
        <w:t>. For instance</w:t>
      </w:r>
      <w:r w:rsidR="00CA75AA">
        <w:rPr>
          <w:lang w:val="en-US"/>
        </w:rPr>
        <w:t>,</w:t>
      </w:r>
      <w:r>
        <w:rPr>
          <w:lang w:val="en-US"/>
        </w:rPr>
        <w:t xml:space="preserve"> if a LTM candidate cell wants to configure reporting event that compares serving cell active beam against a subset of beams of a target cell, these subset of beams of the target cell should be configured as LTM-CSI-Resource configuration for UE to measure and compare. In this case this resource-set should be generated by the candidate CU and included as part of LTM-CSI-Resource-configuration.</w:t>
      </w:r>
    </w:p>
    <w:p w14:paraId="0ED58625" w14:textId="19E15689" w:rsidR="00AC1619" w:rsidRPr="009345B6" w:rsidRDefault="00AC1619" w:rsidP="00AC1619">
      <w:pPr>
        <w:spacing w:after="120"/>
        <w:jc w:val="both"/>
        <w:rPr>
          <w:b/>
          <w:bCs/>
          <w:i/>
          <w:iCs/>
          <w:lang w:val="en-US"/>
        </w:rPr>
      </w:pPr>
      <w:r w:rsidRPr="009345B6">
        <w:rPr>
          <w:b/>
          <w:bCs/>
          <w:i/>
          <w:iCs/>
          <w:lang w:val="en-US"/>
        </w:rPr>
        <w:t>Observation</w:t>
      </w:r>
      <w:r w:rsidR="00AC5713">
        <w:rPr>
          <w:rFonts w:hint="eastAsia"/>
          <w:b/>
          <w:bCs/>
          <w:i/>
          <w:iCs/>
          <w:lang w:val="en-US" w:eastAsia="ja-JP"/>
        </w:rPr>
        <w:t xml:space="preserve"> 5</w:t>
      </w:r>
      <w:r w:rsidRPr="009345B6">
        <w:rPr>
          <w:b/>
          <w:bCs/>
          <w:i/>
          <w:iCs/>
          <w:lang w:val="en-US"/>
        </w:rPr>
        <w:t>: For event based reporting the candidate cell should determine the target resource set (whether all beams or</w:t>
      </w:r>
      <w:r w:rsidR="009345B6">
        <w:rPr>
          <w:rFonts w:hint="eastAsia"/>
          <w:b/>
          <w:bCs/>
          <w:i/>
          <w:iCs/>
          <w:lang w:val="en-US" w:eastAsia="ja-JP"/>
        </w:rPr>
        <w:t xml:space="preserve"> a</w:t>
      </w:r>
      <w:r w:rsidRPr="009345B6">
        <w:rPr>
          <w:b/>
          <w:bCs/>
          <w:i/>
          <w:iCs/>
          <w:lang w:val="en-US"/>
        </w:rPr>
        <w:t xml:space="preserve"> subset of beams).  This is not possible if source CU determines LTM CSI-Resource-configuration only based on SSB or CSI-RS configurations.</w:t>
      </w:r>
    </w:p>
    <w:p w14:paraId="223FFF86" w14:textId="0FD9D88C" w:rsidR="00F714C8" w:rsidRDefault="00F714C8" w:rsidP="00F714C8">
      <w:pPr>
        <w:spacing w:after="120"/>
        <w:jc w:val="both"/>
        <w:rPr>
          <w:lang w:val="en-US"/>
        </w:rPr>
      </w:pPr>
      <w:bookmarkStart w:id="2" w:name="_Hlk173490479"/>
      <w:r>
        <w:rPr>
          <w:lang w:val="en-US"/>
        </w:rPr>
        <w:t>Based on the above observations</w:t>
      </w:r>
      <w:r w:rsidR="00307E08">
        <w:rPr>
          <w:lang w:val="en-US"/>
        </w:rPr>
        <w:t>,</w:t>
      </w:r>
      <w:r>
        <w:rPr>
          <w:lang w:val="en-US"/>
        </w:rPr>
        <w:t xml:space="preserve"> </w:t>
      </w:r>
      <w:r w:rsidR="00A84D78">
        <w:rPr>
          <w:rFonts w:hint="eastAsia"/>
          <w:lang w:val="en-US" w:eastAsia="ja-JP"/>
        </w:rPr>
        <w:t xml:space="preserve">the resulting </w:t>
      </w:r>
      <w:r w:rsidR="00A84D78">
        <w:rPr>
          <w:lang w:val="en-US"/>
        </w:rPr>
        <w:t>signaling</w:t>
      </w:r>
      <w:r>
        <w:rPr>
          <w:lang w:val="en-US"/>
        </w:rPr>
        <w:t xml:space="preserve"> sequence for LTM preparation phase</w:t>
      </w:r>
      <w:r w:rsidR="00A84D78">
        <w:rPr>
          <w:rFonts w:hint="eastAsia"/>
          <w:lang w:val="en-US" w:eastAsia="ja-JP"/>
        </w:rPr>
        <w:t xml:space="preserve"> would be as follows</w:t>
      </w:r>
      <w:r>
        <w:rPr>
          <w:lang w:val="en-US"/>
        </w:rPr>
        <w:t>.</w:t>
      </w:r>
    </w:p>
    <w:p w14:paraId="0C3A6DC8" w14:textId="147A2A27" w:rsidR="00F714C8" w:rsidRPr="009345B6" w:rsidRDefault="00F714C8" w:rsidP="009345B6">
      <w:pPr>
        <w:pStyle w:val="ListParagraph"/>
        <w:numPr>
          <w:ilvl w:val="0"/>
          <w:numId w:val="54"/>
        </w:numPr>
        <w:spacing w:after="120"/>
        <w:rPr>
          <w:rFonts w:ascii="Times New Roman" w:hAnsi="Times New Roman"/>
        </w:rPr>
      </w:pPr>
      <w:r w:rsidRPr="009345B6">
        <w:rPr>
          <w:rFonts w:ascii="Times New Roman" w:hAnsi="Times New Roman"/>
        </w:rPr>
        <w:t>Exchange of SSB or CSI-RS configurations of candidate cells</w:t>
      </w:r>
      <w:r w:rsidR="00307E08" w:rsidRPr="009345B6">
        <w:rPr>
          <w:rFonts w:ascii="Times New Roman" w:hAnsi="Times New Roman"/>
        </w:rPr>
        <w:t xml:space="preserve">. </w:t>
      </w:r>
      <w:r w:rsidRPr="009345B6">
        <w:rPr>
          <w:rFonts w:ascii="Times New Roman" w:hAnsi="Times New Roman"/>
        </w:rPr>
        <w:t>This information exchange is carried out as non-UE associated signaling</w:t>
      </w:r>
      <w:r w:rsidR="00307E08">
        <w:rPr>
          <w:rFonts w:ascii="Times New Roman" w:hAnsi="Times New Roman"/>
        </w:rPr>
        <w:t xml:space="preserve"> as </w:t>
      </w:r>
      <w:r w:rsidR="00C93D39">
        <w:rPr>
          <w:rFonts w:ascii="Times New Roman" w:eastAsiaTheme="minorEastAsia" w:hAnsi="Times New Roman" w:hint="eastAsia"/>
          <w:lang w:eastAsia="ja-JP"/>
        </w:rPr>
        <w:t xml:space="preserve">proposed </w:t>
      </w:r>
      <w:r w:rsidR="00307E08">
        <w:rPr>
          <w:rFonts w:ascii="Times New Roman" w:hAnsi="Times New Roman"/>
        </w:rPr>
        <w:t xml:space="preserve">in our </w:t>
      </w:r>
      <w:r w:rsidR="00C93D39">
        <w:rPr>
          <w:rFonts w:ascii="Times New Roman" w:eastAsiaTheme="minorEastAsia" w:hAnsi="Times New Roman" w:hint="eastAsia"/>
          <w:lang w:eastAsia="ja-JP"/>
        </w:rPr>
        <w:t>contribution in R3-244042</w:t>
      </w:r>
      <w:r w:rsidR="00EE0A3D">
        <w:rPr>
          <w:rFonts w:ascii="Times New Roman" w:eastAsiaTheme="minorEastAsia" w:hAnsi="Times New Roman" w:hint="eastAsia"/>
          <w:lang w:eastAsia="ja-JP"/>
        </w:rPr>
        <w:t xml:space="preserve">, which </w:t>
      </w:r>
      <w:r w:rsidR="001177BB">
        <w:rPr>
          <w:rFonts w:ascii="Times New Roman" w:eastAsiaTheme="minorEastAsia" w:hAnsi="Times New Roman"/>
          <w:lang w:eastAsia="ja-JP"/>
        </w:rPr>
        <w:t xml:space="preserve">allows </w:t>
      </w:r>
      <w:r w:rsidR="001177BB" w:rsidRPr="009345B6">
        <w:rPr>
          <w:rFonts w:ascii="Times New Roman" w:hAnsi="Times New Roman"/>
        </w:rPr>
        <w:t>each</w:t>
      </w:r>
      <w:r w:rsidRPr="009345B6">
        <w:rPr>
          <w:rFonts w:ascii="Times New Roman" w:hAnsi="Times New Roman"/>
        </w:rPr>
        <w:t xml:space="preserve"> CU </w:t>
      </w:r>
      <w:r w:rsidR="001177BB">
        <w:rPr>
          <w:rFonts w:ascii="Times New Roman" w:eastAsiaTheme="minorEastAsia" w:hAnsi="Times New Roman" w:hint="eastAsia"/>
          <w:lang w:eastAsia="ja-JP"/>
        </w:rPr>
        <w:t>to be</w:t>
      </w:r>
      <w:r w:rsidRPr="009345B6">
        <w:rPr>
          <w:rFonts w:ascii="Times New Roman" w:hAnsi="Times New Roman"/>
        </w:rPr>
        <w:t xml:space="preserve"> aware of latest SSB and CSI-RS configuration of other candidate cells.</w:t>
      </w:r>
    </w:p>
    <w:p w14:paraId="38924AAD" w14:textId="1F81664A" w:rsidR="00F714C8" w:rsidRPr="009345B6" w:rsidRDefault="00F714C8" w:rsidP="009345B6">
      <w:pPr>
        <w:pStyle w:val="ListParagraph"/>
        <w:numPr>
          <w:ilvl w:val="0"/>
          <w:numId w:val="54"/>
        </w:numPr>
        <w:spacing w:after="120"/>
        <w:rPr>
          <w:rFonts w:ascii="Times New Roman" w:hAnsi="Times New Roman"/>
        </w:rPr>
      </w:pPr>
      <w:r w:rsidRPr="009345B6">
        <w:rPr>
          <w:rFonts w:ascii="Times New Roman" w:hAnsi="Times New Roman"/>
        </w:rPr>
        <w:t>Source CU triggers LTM Handover preparation procedure with candidate CU. Each candidate CU prepare the LTM</w:t>
      </w:r>
      <w:r w:rsidR="0089664D">
        <w:rPr>
          <w:rFonts w:ascii="Times New Roman" w:hAnsi="Times New Roman"/>
        </w:rPr>
        <w:t xml:space="preserve"> CSI Resource Configuration as well as CSI Report Configuration</w:t>
      </w:r>
      <w:r w:rsidRPr="009345B6">
        <w:rPr>
          <w:rFonts w:ascii="Times New Roman" w:hAnsi="Times New Roman"/>
        </w:rPr>
        <w:t xml:space="preserve"> based on their awareness of SSB/CSI-RS of candidate cells and provides them to source CU.</w:t>
      </w:r>
    </w:p>
    <w:p w14:paraId="5F47B174" w14:textId="09B3F4CD" w:rsidR="00F714C8" w:rsidRPr="009345B6" w:rsidRDefault="00F714C8" w:rsidP="009345B6">
      <w:pPr>
        <w:pStyle w:val="ListParagraph"/>
        <w:numPr>
          <w:ilvl w:val="0"/>
          <w:numId w:val="54"/>
        </w:numPr>
        <w:spacing w:after="120"/>
        <w:rPr>
          <w:rFonts w:ascii="Times New Roman" w:hAnsi="Times New Roman"/>
        </w:rPr>
      </w:pPr>
      <w:r w:rsidRPr="009345B6">
        <w:rPr>
          <w:rFonts w:ascii="Times New Roman" w:hAnsi="Times New Roman"/>
        </w:rPr>
        <w:t xml:space="preserve">Source CU combines all the collected CSI-RS resource configurations from candidate CU. </w:t>
      </w:r>
    </w:p>
    <w:p w14:paraId="5C6F8A7A" w14:textId="77777777" w:rsidR="00F714C8" w:rsidRPr="009345B6" w:rsidRDefault="00F714C8" w:rsidP="009345B6">
      <w:pPr>
        <w:pStyle w:val="ListParagraph"/>
        <w:numPr>
          <w:ilvl w:val="0"/>
          <w:numId w:val="54"/>
        </w:numPr>
        <w:spacing w:after="120"/>
        <w:rPr>
          <w:rFonts w:ascii="Times New Roman" w:hAnsi="Times New Roman"/>
        </w:rPr>
      </w:pPr>
      <w:r w:rsidRPr="009345B6">
        <w:rPr>
          <w:rFonts w:ascii="Times New Roman" w:hAnsi="Times New Roman"/>
        </w:rPr>
        <w:t>Source CU delivers the final LTM Configuration to UE.</w:t>
      </w:r>
    </w:p>
    <w:p w14:paraId="6C860073" w14:textId="77777777" w:rsidR="008C549A" w:rsidRDefault="008C549A" w:rsidP="00F714C8">
      <w:pPr>
        <w:spacing w:after="120"/>
        <w:jc w:val="both"/>
        <w:rPr>
          <w:b/>
          <w:i/>
          <w:lang w:val="en-US"/>
        </w:rPr>
      </w:pPr>
    </w:p>
    <w:p w14:paraId="5648781E" w14:textId="3BE991D5" w:rsidR="008C549A" w:rsidRPr="00B246C5" w:rsidRDefault="00F714C8" w:rsidP="008C549A">
      <w:pPr>
        <w:spacing w:after="120"/>
        <w:jc w:val="both"/>
        <w:rPr>
          <w:b/>
          <w:bCs/>
          <w:i/>
          <w:iCs/>
          <w:lang w:val="en-US"/>
        </w:rPr>
      </w:pPr>
      <w:r w:rsidRPr="00B246C5">
        <w:rPr>
          <w:b/>
          <w:i/>
          <w:lang w:val="en-US"/>
        </w:rPr>
        <w:t>Proposal</w:t>
      </w:r>
      <w:r w:rsidR="008C549A">
        <w:rPr>
          <w:rFonts w:hint="eastAsia"/>
          <w:b/>
          <w:bCs/>
          <w:i/>
          <w:iCs/>
          <w:lang w:val="en-US" w:eastAsia="ja-JP"/>
        </w:rPr>
        <w:t xml:space="preserve"> </w:t>
      </w:r>
      <w:r w:rsidR="00AC5713">
        <w:rPr>
          <w:rFonts w:hint="eastAsia"/>
          <w:b/>
          <w:bCs/>
          <w:i/>
          <w:iCs/>
          <w:lang w:val="en-US" w:eastAsia="ja-JP"/>
        </w:rPr>
        <w:t>2</w:t>
      </w:r>
      <w:r w:rsidR="008C549A" w:rsidRPr="00B246C5">
        <w:rPr>
          <w:b/>
          <w:bCs/>
          <w:i/>
          <w:iCs/>
          <w:lang w:val="en-US"/>
        </w:rPr>
        <w:t xml:space="preserve">: RAN3 to specify signaling to support LTM CSI Resource Configuration per CU. </w:t>
      </w:r>
    </w:p>
    <w:p w14:paraId="794DAEC2" w14:textId="6BB2B489" w:rsidR="00F714C8" w:rsidRDefault="00F714C8" w:rsidP="00F714C8">
      <w:pPr>
        <w:spacing w:after="120"/>
        <w:jc w:val="both"/>
        <w:rPr>
          <w:b/>
          <w:i/>
          <w:lang w:val="en-US"/>
        </w:rPr>
      </w:pPr>
      <w:r w:rsidRPr="009345B6">
        <w:rPr>
          <w:b/>
          <w:i/>
          <w:lang w:val="en-US"/>
        </w:rPr>
        <w:t>Proposal</w:t>
      </w:r>
      <w:r w:rsidR="008C549A">
        <w:rPr>
          <w:rFonts w:hint="eastAsia"/>
          <w:b/>
          <w:i/>
          <w:lang w:val="en-US" w:eastAsia="ja-JP"/>
        </w:rPr>
        <w:t xml:space="preserve"> </w:t>
      </w:r>
      <w:r w:rsidR="00AC5713">
        <w:rPr>
          <w:rFonts w:hint="eastAsia"/>
          <w:b/>
          <w:i/>
          <w:lang w:val="en-US" w:eastAsia="ja-JP"/>
        </w:rPr>
        <w:t>3</w:t>
      </w:r>
      <w:r w:rsidRPr="009345B6">
        <w:rPr>
          <w:b/>
          <w:bCs/>
          <w:i/>
          <w:iCs/>
          <w:lang w:val="en-US"/>
        </w:rPr>
        <w:t>: RAN</w:t>
      </w:r>
      <w:r w:rsidR="0089664D" w:rsidRPr="009345B6">
        <w:rPr>
          <w:b/>
          <w:bCs/>
          <w:i/>
          <w:iCs/>
          <w:lang w:val="en-US"/>
        </w:rPr>
        <w:t>3</w:t>
      </w:r>
      <w:r w:rsidRPr="009345B6">
        <w:rPr>
          <w:b/>
          <w:bCs/>
          <w:i/>
          <w:iCs/>
          <w:lang w:val="en-US"/>
        </w:rPr>
        <w:t xml:space="preserve"> to consider the above message sequence as baseline for </w:t>
      </w:r>
      <w:bookmarkEnd w:id="2"/>
      <w:r w:rsidR="0089664D" w:rsidRPr="009345B6">
        <w:rPr>
          <w:b/>
          <w:bCs/>
          <w:i/>
          <w:iCs/>
          <w:lang w:val="en-US"/>
        </w:rPr>
        <w:t xml:space="preserve">L1 measurement configuration in case of inter-CU LTM. </w:t>
      </w:r>
    </w:p>
    <w:p w14:paraId="34E767FD" w14:textId="77777777" w:rsidR="00740B5A" w:rsidRDefault="00740B5A" w:rsidP="00F714C8">
      <w:pPr>
        <w:spacing w:after="120"/>
        <w:jc w:val="both"/>
        <w:rPr>
          <w:b/>
          <w:bCs/>
          <w:i/>
          <w:iCs/>
          <w:lang w:val="en-US"/>
        </w:rPr>
      </w:pPr>
    </w:p>
    <w:p w14:paraId="22054445" w14:textId="660623C7" w:rsidR="00740B5A" w:rsidRDefault="006104F2" w:rsidP="00740B5A">
      <w:pPr>
        <w:jc w:val="center"/>
      </w:pPr>
      <w:r>
        <w:object w:dxaOrig="15320" w:dyaOrig="11360" w14:anchorId="0435E0FF">
          <v:shape id="_x0000_i1026" type="#_x0000_t75" style="width:440.65pt;height:327.2pt" o:ole="">
            <v:imagedata r:id="rId16" o:title=""/>
          </v:shape>
          <o:OLEObject Type="Embed" ProgID="Mscgen.Chart" ShapeID="_x0000_i1026" DrawAspect="Content" ObjectID="_1784702012" r:id="rId17"/>
        </w:object>
      </w:r>
    </w:p>
    <w:p w14:paraId="3F18D64B" w14:textId="0A725A91" w:rsidR="00740B5A" w:rsidRDefault="00740B5A" w:rsidP="00740B5A">
      <w:pPr>
        <w:jc w:val="center"/>
        <w:rPr>
          <w:b/>
          <w:i/>
        </w:rPr>
      </w:pPr>
      <w:r>
        <w:t xml:space="preserve">Figure 1: </w:t>
      </w:r>
      <w:r w:rsidR="0083203E">
        <w:rPr>
          <w:rFonts w:hint="eastAsia"/>
          <w:lang w:eastAsia="ja-JP"/>
        </w:rPr>
        <w:t xml:space="preserve">Inter-CU LTM </w:t>
      </w:r>
      <w:r>
        <w:rPr>
          <w:rFonts w:hint="eastAsia"/>
          <w:lang w:eastAsia="ja-JP"/>
        </w:rPr>
        <w:t xml:space="preserve">Preparation Phase </w:t>
      </w:r>
      <w:r w:rsidR="0083203E">
        <w:rPr>
          <w:rFonts w:hint="eastAsia"/>
          <w:lang w:eastAsia="ja-JP"/>
        </w:rPr>
        <w:t>with CSI Resource Configuration per CU</w:t>
      </w:r>
    </w:p>
    <w:p w14:paraId="48B66D70" w14:textId="77777777" w:rsidR="004278CB" w:rsidRDefault="004278CB" w:rsidP="00F714C8">
      <w:pPr>
        <w:spacing w:after="120"/>
        <w:jc w:val="both"/>
        <w:rPr>
          <w:b/>
          <w:bCs/>
          <w:i/>
          <w:iCs/>
          <w:lang w:val="en-US"/>
        </w:rPr>
      </w:pPr>
    </w:p>
    <w:p w14:paraId="0847FF38" w14:textId="4566871D" w:rsidR="007B2D00" w:rsidRPr="00B246C5" w:rsidRDefault="005206D6" w:rsidP="007B2D00">
      <w:pPr>
        <w:spacing w:after="120"/>
        <w:jc w:val="both"/>
        <w:rPr>
          <w:b/>
          <w:u w:val="single"/>
          <w:lang w:val="en-US"/>
        </w:rPr>
      </w:pPr>
      <w:r>
        <w:rPr>
          <w:rFonts w:hint="eastAsia"/>
          <w:b/>
          <w:bCs/>
          <w:u w:val="single"/>
          <w:lang w:val="en-US" w:eastAsia="ja-JP"/>
        </w:rPr>
        <w:t xml:space="preserve">Configuration of </w:t>
      </w:r>
      <w:r w:rsidR="007B2D00">
        <w:rPr>
          <w:rFonts w:hint="eastAsia"/>
          <w:b/>
          <w:bCs/>
          <w:u w:val="single"/>
          <w:lang w:val="en-US" w:eastAsia="ja-JP"/>
        </w:rPr>
        <w:t>Event-Triggered Reporting</w:t>
      </w:r>
      <w:r w:rsidR="007B2D00" w:rsidRPr="00B246C5">
        <w:rPr>
          <w:b/>
          <w:bCs/>
          <w:u w:val="single"/>
          <w:lang w:val="en-US"/>
        </w:rPr>
        <w:t xml:space="preserve"> per-CU:</w:t>
      </w:r>
    </w:p>
    <w:p w14:paraId="49ED82F3" w14:textId="77777777" w:rsidR="004278CB" w:rsidRPr="009345B6" w:rsidRDefault="004278CB" w:rsidP="004278CB">
      <w:pPr>
        <w:spacing w:after="120"/>
        <w:jc w:val="both"/>
        <w:rPr>
          <w:lang w:val="en-US"/>
        </w:rPr>
      </w:pPr>
      <w:r w:rsidRPr="009345B6">
        <w:rPr>
          <w:lang w:val="en-US"/>
        </w:rPr>
        <w:t>For event-triggered reporting, in addition to measurement resource configuration and reporting configuration, events will also be defined. Following the same principles, it would make sense if each CU could configure events to be used in the report configuration of each of its candidate cells.</w:t>
      </w:r>
    </w:p>
    <w:p w14:paraId="2E438429" w14:textId="3254627B" w:rsidR="004278CB" w:rsidRPr="009345B6" w:rsidRDefault="004278CB" w:rsidP="00F714C8">
      <w:pPr>
        <w:spacing w:after="120"/>
        <w:jc w:val="both"/>
        <w:rPr>
          <w:b/>
          <w:i/>
          <w:lang w:val="en-US"/>
        </w:rPr>
      </w:pPr>
      <w:r w:rsidRPr="009345B6">
        <w:rPr>
          <w:b/>
          <w:i/>
          <w:lang w:val="en-US"/>
        </w:rPr>
        <w:t>Proposal</w:t>
      </w:r>
      <w:r w:rsidR="00F5347A" w:rsidRPr="009345B6">
        <w:rPr>
          <w:b/>
          <w:bCs/>
          <w:i/>
          <w:iCs/>
          <w:lang w:val="en-US" w:eastAsia="ja-JP"/>
        </w:rPr>
        <w:t xml:space="preserve"> </w:t>
      </w:r>
      <w:r w:rsidR="00AC5713">
        <w:rPr>
          <w:rFonts w:hint="eastAsia"/>
          <w:b/>
          <w:bCs/>
          <w:i/>
          <w:iCs/>
          <w:lang w:val="en-US" w:eastAsia="ja-JP"/>
        </w:rPr>
        <w:t>4</w:t>
      </w:r>
      <w:r w:rsidRPr="009345B6">
        <w:rPr>
          <w:b/>
          <w:i/>
          <w:lang w:val="en-US"/>
        </w:rPr>
        <w:t>: RAN3 to specify signaling to support the configuration of events for event-triggered reporting per CU.</w:t>
      </w:r>
    </w:p>
    <w:p w14:paraId="0F0440A8" w14:textId="1F284208" w:rsidR="00AF6BE1" w:rsidRDefault="0089664D" w:rsidP="00AF6BE1">
      <w:pPr>
        <w:pStyle w:val="Heading1"/>
        <w:tabs>
          <w:tab w:val="left" w:pos="2410"/>
        </w:tabs>
      </w:pPr>
      <w:r>
        <w:t>3</w:t>
      </w:r>
      <w:r w:rsidR="00AF6BE1" w:rsidRPr="00B704B9">
        <w:tab/>
      </w:r>
      <w:r w:rsidR="00AF6BE1">
        <w:rPr>
          <w:rFonts w:hint="eastAsia"/>
          <w:lang w:eastAsia="ja-JP"/>
        </w:rPr>
        <w:t xml:space="preserve">Considerations for </w:t>
      </w:r>
      <w:r w:rsidR="00772AAF">
        <w:rPr>
          <w:rFonts w:hint="eastAsia"/>
          <w:lang w:eastAsia="ja-JP"/>
        </w:rPr>
        <w:t>NR-DC and LTM Interworking</w:t>
      </w:r>
    </w:p>
    <w:p w14:paraId="33EDED00" w14:textId="77777777" w:rsidR="00EB1FD4" w:rsidRDefault="00EB1FD4" w:rsidP="00AF6BE1">
      <w:pPr>
        <w:jc w:val="both"/>
        <w:rPr>
          <w:b/>
          <w:bCs/>
          <w:u w:val="single"/>
          <w:lang w:eastAsia="ja-JP"/>
        </w:rPr>
      </w:pPr>
    </w:p>
    <w:p w14:paraId="5411E91C" w14:textId="74922287" w:rsidR="00AC5713" w:rsidRPr="00772AAF" w:rsidRDefault="00AC5713" w:rsidP="00AC5713">
      <w:pPr>
        <w:jc w:val="both"/>
        <w:rPr>
          <w:b/>
          <w:bCs/>
          <w:u w:val="single"/>
          <w:lang w:eastAsia="ja-JP"/>
        </w:rPr>
      </w:pPr>
      <w:r>
        <w:rPr>
          <w:rFonts w:hint="eastAsia"/>
          <w:b/>
          <w:bCs/>
          <w:u w:val="single"/>
          <w:lang w:eastAsia="ja-JP"/>
        </w:rPr>
        <w:t>Scenarios for NR-DC with LTM</w:t>
      </w:r>
    </w:p>
    <w:p w14:paraId="5E24A7E7" w14:textId="5FB474B7" w:rsidR="00AC5713" w:rsidRDefault="00AC5713" w:rsidP="00AC5713">
      <w:pPr>
        <w:jc w:val="both"/>
      </w:pPr>
      <w:r>
        <w:t xml:space="preserve">The following are NR-DC scenarios applicable for Rel-19 </w:t>
      </w:r>
      <w:r>
        <w:rPr>
          <w:rFonts w:hint="eastAsia"/>
          <w:lang w:eastAsia="ja-JP"/>
        </w:rPr>
        <w:t xml:space="preserve">LTM </w:t>
      </w:r>
      <w:r>
        <w:t>work scope:</w:t>
      </w:r>
    </w:p>
    <w:p w14:paraId="3F4A2FF2" w14:textId="77777777" w:rsidR="00AC5713" w:rsidRPr="0034301C" w:rsidRDefault="00AC5713" w:rsidP="00AC5713">
      <w:pPr>
        <w:pStyle w:val="ListParagraph"/>
        <w:numPr>
          <w:ilvl w:val="0"/>
          <w:numId w:val="48"/>
        </w:numPr>
        <w:rPr>
          <w:rFonts w:ascii="Times New Roman" w:eastAsia="Yu Mincho" w:hAnsi="Times New Roman"/>
          <w:lang w:val="en-GB"/>
        </w:rPr>
      </w:pPr>
      <w:r w:rsidRPr="0034301C">
        <w:rPr>
          <w:rFonts w:ascii="Times New Roman" w:eastAsia="Yu Mincho" w:hAnsi="Times New Roman"/>
          <w:lang w:val="en-GB"/>
        </w:rPr>
        <w:t xml:space="preserve">Inter-MN </w:t>
      </w:r>
      <w:proofErr w:type="spellStart"/>
      <w:r w:rsidRPr="0034301C">
        <w:rPr>
          <w:rFonts w:ascii="Times New Roman" w:eastAsia="Yu Mincho" w:hAnsi="Times New Roman"/>
          <w:lang w:val="en-GB"/>
        </w:rPr>
        <w:t>PCell</w:t>
      </w:r>
      <w:proofErr w:type="spellEnd"/>
      <w:r w:rsidRPr="0034301C">
        <w:rPr>
          <w:rFonts w:ascii="Times New Roman" w:eastAsia="Yu Mincho" w:hAnsi="Times New Roman"/>
          <w:lang w:val="en-GB"/>
        </w:rPr>
        <w:t xml:space="preserve"> </w:t>
      </w:r>
      <w:r>
        <w:rPr>
          <w:rFonts w:ascii="Times New Roman" w:eastAsia="Yu Mincho" w:hAnsi="Times New Roman"/>
          <w:lang w:val="en-GB"/>
        </w:rPr>
        <w:t>c</w:t>
      </w:r>
      <w:r w:rsidRPr="0034301C">
        <w:rPr>
          <w:rFonts w:ascii="Times New Roman" w:eastAsia="Yu Mincho" w:hAnsi="Times New Roman"/>
          <w:lang w:val="en-GB"/>
        </w:rPr>
        <w:t>hange</w:t>
      </w:r>
    </w:p>
    <w:p w14:paraId="1C1E2764" w14:textId="77777777" w:rsidR="00AC5713" w:rsidRPr="0034301C" w:rsidRDefault="00AC5713" w:rsidP="00AC5713">
      <w:pPr>
        <w:pStyle w:val="ListParagraph"/>
        <w:numPr>
          <w:ilvl w:val="1"/>
          <w:numId w:val="48"/>
        </w:numPr>
        <w:rPr>
          <w:rFonts w:ascii="Times New Roman" w:eastAsia="Yu Mincho" w:hAnsi="Times New Roman"/>
          <w:lang w:val="en-GB"/>
        </w:rPr>
      </w:pPr>
      <w:r w:rsidRPr="0034301C">
        <w:rPr>
          <w:rFonts w:ascii="Times New Roman" w:eastAsia="Yu Mincho" w:hAnsi="Times New Roman"/>
          <w:lang w:val="en-GB"/>
        </w:rPr>
        <w:t>With SCG released</w:t>
      </w:r>
    </w:p>
    <w:p w14:paraId="4BD9DDF3" w14:textId="77777777" w:rsidR="00AC5713" w:rsidRPr="0034301C" w:rsidRDefault="00AC5713" w:rsidP="00AC5713">
      <w:pPr>
        <w:pStyle w:val="ListParagraph"/>
        <w:numPr>
          <w:ilvl w:val="1"/>
          <w:numId w:val="48"/>
        </w:numPr>
        <w:rPr>
          <w:rFonts w:ascii="Times New Roman" w:eastAsia="Yu Mincho" w:hAnsi="Times New Roman"/>
          <w:lang w:val="en-GB"/>
        </w:rPr>
      </w:pPr>
      <w:r w:rsidRPr="0034301C">
        <w:rPr>
          <w:rFonts w:ascii="Times New Roman" w:eastAsia="Yu Mincho" w:hAnsi="Times New Roman"/>
          <w:lang w:val="en-GB"/>
        </w:rPr>
        <w:t>With SCG retained</w:t>
      </w:r>
    </w:p>
    <w:p w14:paraId="00249D15" w14:textId="77777777" w:rsidR="00AC5713" w:rsidRDefault="00AC5713" w:rsidP="00AC5713">
      <w:pPr>
        <w:pStyle w:val="ListParagraph"/>
        <w:numPr>
          <w:ilvl w:val="0"/>
          <w:numId w:val="48"/>
        </w:numPr>
        <w:rPr>
          <w:rFonts w:ascii="Times New Roman" w:eastAsia="Yu Mincho" w:hAnsi="Times New Roman"/>
          <w:lang w:val="en-GB"/>
        </w:rPr>
      </w:pPr>
      <w:r>
        <w:rPr>
          <w:rFonts w:ascii="Times New Roman" w:eastAsia="Yu Mincho" w:hAnsi="Times New Roman"/>
          <w:lang w:val="en-GB"/>
        </w:rPr>
        <w:t xml:space="preserve">Inter-SN </w:t>
      </w:r>
      <w:proofErr w:type="spellStart"/>
      <w:r>
        <w:rPr>
          <w:rFonts w:ascii="Times New Roman" w:eastAsia="Yu Mincho" w:hAnsi="Times New Roman"/>
          <w:lang w:val="en-GB"/>
        </w:rPr>
        <w:t>PSCell</w:t>
      </w:r>
      <w:proofErr w:type="spellEnd"/>
      <w:r>
        <w:rPr>
          <w:rFonts w:ascii="Times New Roman" w:eastAsia="Yu Mincho" w:hAnsi="Times New Roman"/>
          <w:lang w:val="en-GB"/>
        </w:rPr>
        <w:t xml:space="preserve"> change with unchanged </w:t>
      </w:r>
      <w:proofErr w:type="spellStart"/>
      <w:r>
        <w:rPr>
          <w:rFonts w:ascii="Times New Roman" w:eastAsia="Yu Mincho" w:hAnsi="Times New Roman"/>
          <w:lang w:val="en-GB"/>
        </w:rPr>
        <w:t>PCell</w:t>
      </w:r>
      <w:proofErr w:type="spellEnd"/>
    </w:p>
    <w:p w14:paraId="17AACE07" w14:textId="77777777" w:rsidR="00AC5713" w:rsidRDefault="00AC5713" w:rsidP="00AC5713">
      <w:pPr>
        <w:pStyle w:val="ListParagraph"/>
        <w:numPr>
          <w:ilvl w:val="1"/>
          <w:numId w:val="48"/>
        </w:numPr>
        <w:rPr>
          <w:rFonts w:ascii="Times New Roman" w:eastAsia="Yu Mincho" w:hAnsi="Times New Roman"/>
          <w:lang w:val="en-GB"/>
        </w:rPr>
      </w:pPr>
      <w:r>
        <w:rPr>
          <w:rFonts w:ascii="Times New Roman" w:eastAsia="Yu Mincho" w:hAnsi="Times New Roman"/>
          <w:lang w:val="en-GB"/>
        </w:rPr>
        <w:t>MN initiated</w:t>
      </w:r>
    </w:p>
    <w:p w14:paraId="0EAE9A25" w14:textId="77777777" w:rsidR="00AC5713" w:rsidRDefault="00AC5713" w:rsidP="00AC5713">
      <w:pPr>
        <w:pStyle w:val="ListParagraph"/>
        <w:numPr>
          <w:ilvl w:val="1"/>
          <w:numId w:val="48"/>
        </w:numPr>
        <w:rPr>
          <w:rFonts w:ascii="Times New Roman" w:eastAsia="Yu Mincho" w:hAnsi="Times New Roman"/>
          <w:lang w:val="en-GB"/>
        </w:rPr>
      </w:pPr>
      <w:r>
        <w:rPr>
          <w:rFonts w:ascii="Times New Roman" w:eastAsia="Yu Mincho" w:hAnsi="Times New Roman"/>
          <w:lang w:val="en-GB"/>
        </w:rPr>
        <w:t>SN initiated</w:t>
      </w:r>
    </w:p>
    <w:p w14:paraId="5B5C36BE" w14:textId="77777777" w:rsidR="00AC5713" w:rsidRDefault="00AC5713" w:rsidP="00AC5713"/>
    <w:p w14:paraId="4CD87FF5" w14:textId="77777777" w:rsidR="001177BB" w:rsidRDefault="00AC5713" w:rsidP="00AC5713">
      <w:pPr>
        <w:rPr>
          <w:lang w:eastAsia="ja-JP"/>
        </w:rPr>
      </w:pPr>
      <w:r w:rsidRPr="00C27806">
        <w:t>Based on WID [1] scope, the scenario</w:t>
      </w:r>
      <w:r>
        <w:t xml:space="preserve"> of “Inter-SN </w:t>
      </w:r>
      <w:proofErr w:type="spellStart"/>
      <w:r>
        <w:t>PSCell</w:t>
      </w:r>
      <w:proofErr w:type="spellEnd"/>
      <w:r>
        <w:t xml:space="preserve"> change with simultaneous </w:t>
      </w:r>
      <w:proofErr w:type="spellStart"/>
      <w:r>
        <w:t>PCell</w:t>
      </w:r>
      <w:proofErr w:type="spellEnd"/>
      <w:r>
        <w:t xml:space="preserve"> change” is excluded from Rel-19 work.</w:t>
      </w:r>
      <w:r>
        <w:rPr>
          <w:rFonts w:hint="eastAsia"/>
          <w:lang w:eastAsia="ja-JP"/>
        </w:rPr>
        <w:t xml:space="preserve"> </w:t>
      </w:r>
    </w:p>
    <w:p w14:paraId="7BACF6FC" w14:textId="6538F1D5" w:rsidR="00AC5713" w:rsidRDefault="001177BB" w:rsidP="00AC5713">
      <w:r>
        <w:rPr>
          <w:rFonts w:hint="eastAsia"/>
          <w:lang w:eastAsia="ja-JP"/>
        </w:rPr>
        <w:t xml:space="preserve">In our view out of the NR-DC scenarios in scope of the WID, </w:t>
      </w:r>
      <w:r w:rsidR="00AC5713">
        <w:rPr>
          <w:rFonts w:hint="eastAsia"/>
          <w:lang w:eastAsia="ja-JP"/>
        </w:rPr>
        <w:t xml:space="preserve">the </w:t>
      </w:r>
      <w:r w:rsidRPr="001177BB">
        <w:rPr>
          <w:i/>
          <w:iCs/>
          <w:lang w:eastAsia="ja-JP"/>
        </w:rPr>
        <w:t>“</w:t>
      </w:r>
      <w:r w:rsidR="00AC5713" w:rsidRPr="001177BB">
        <w:rPr>
          <w:rFonts w:hint="eastAsia"/>
          <w:i/>
          <w:iCs/>
          <w:lang w:eastAsia="ja-JP"/>
        </w:rPr>
        <w:t>Inter-SN P</w:t>
      </w:r>
      <w:proofErr w:type="spellStart"/>
      <w:r w:rsidR="00AC5713" w:rsidRPr="001177BB">
        <w:rPr>
          <w:rFonts w:hint="eastAsia"/>
          <w:i/>
          <w:iCs/>
          <w:lang w:eastAsia="ja-JP"/>
        </w:rPr>
        <w:t>SCell</w:t>
      </w:r>
      <w:proofErr w:type="spellEnd"/>
      <w:r w:rsidR="00AC5713" w:rsidRPr="001177BB">
        <w:rPr>
          <w:rFonts w:hint="eastAsia"/>
          <w:i/>
          <w:iCs/>
          <w:lang w:eastAsia="ja-JP"/>
        </w:rPr>
        <w:t xml:space="preserve"> changed with unchanged </w:t>
      </w:r>
      <w:proofErr w:type="spellStart"/>
      <w:r w:rsidR="00AC5713" w:rsidRPr="001177BB">
        <w:rPr>
          <w:rFonts w:hint="eastAsia"/>
          <w:i/>
          <w:iCs/>
          <w:lang w:eastAsia="ja-JP"/>
        </w:rPr>
        <w:t>PCell</w:t>
      </w:r>
      <w:proofErr w:type="spellEnd"/>
      <w:r w:rsidRPr="001177BB">
        <w:rPr>
          <w:i/>
          <w:iCs/>
          <w:lang w:eastAsia="ja-JP"/>
        </w:rPr>
        <w:t>”</w:t>
      </w:r>
      <w:r w:rsidR="00AC5713">
        <w:rPr>
          <w:rFonts w:hint="eastAsia"/>
          <w:lang w:eastAsia="ja-JP"/>
        </w:rPr>
        <w:t xml:space="preserve"> </w:t>
      </w:r>
      <w:r>
        <w:rPr>
          <w:rFonts w:hint="eastAsia"/>
          <w:lang w:eastAsia="ja-JP"/>
        </w:rPr>
        <w:t xml:space="preserve">scenario </w:t>
      </w:r>
      <w:r w:rsidR="00AC5713">
        <w:rPr>
          <w:rFonts w:hint="eastAsia"/>
          <w:lang w:eastAsia="ja-JP"/>
        </w:rPr>
        <w:t>should be treated with higher priority.</w:t>
      </w:r>
    </w:p>
    <w:p w14:paraId="4F8D3E48" w14:textId="7CE32F2F" w:rsidR="00AC5713" w:rsidRDefault="00AC5713" w:rsidP="00AC5713">
      <w:pPr>
        <w:rPr>
          <w:b/>
          <w:bCs/>
          <w:u w:val="single"/>
          <w:lang w:eastAsia="ja-JP"/>
        </w:rPr>
      </w:pPr>
      <w:r w:rsidRPr="000B1918">
        <w:rPr>
          <w:b/>
          <w:bCs/>
          <w:i/>
          <w:iCs/>
        </w:rPr>
        <w:t xml:space="preserve">Proposal </w:t>
      </w:r>
      <w:r>
        <w:rPr>
          <w:rFonts w:hint="eastAsia"/>
          <w:b/>
          <w:bCs/>
          <w:i/>
          <w:iCs/>
          <w:lang w:eastAsia="ja-JP"/>
        </w:rPr>
        <w:t>5</w:t>
      </w:r>
      <w:r w:rsidRPr="000B1918">
        <w:rPr>
          <w:b/>
          <w:bCs/>
          <w:i/>
          <w:iCs/>
        </w:rPr>
        <w:t xml:space="preserve">: RAN3 to </w:t>
      </w:r>
      <w:r>
        <w:rPr>
          <w:rFonts w:hint="eastAsia"/>
          <w:b/>
          <w:bCs/>
          <w:i/>
          <w:iCs/>
          <w:lang w:eastAsia="ja-JP"/>
        </w:rPr>
        <w:t xml:space="preserve">prioritize the NR-DC scenario of </w:t>
      </w:r>
      <w:r>
        <w:rPr>
          <w:b/>
          <w:bCs/>
          <w:i/>
          <w:iCs/>
          <w:lang w:eastAsia="ja-JP"/>
        </w:rPr>
        <w:t>“</w:t>
      </w:r>
      <w:r>
        <w:rPr>
          <w:rFonts w:hint="eastAsia"/>
          <w:b/>
          <w:bCs/>
          <w:i/>
          <w:iCs/>
          <w:lang w:eastAsia="ja-JP"/>
        </w:rPr>
        <w:t xml:space="preserve">Inter-SN </w:t>
      </w:r>
      <w:proofErr w:type="spellStart"/>
      <w:r>
        <w:rPr>
          <w:rFonts w:hint="eastAsia"/>
          <w:b/>
          <w:bCs/>
          <w:i/>
          <w:iCs/>
          <w:lang w:eastAsia="ja-JP"/>
        </w:rPr>
        <w:t>PSCell</w:t>
      </w:r>
      <w:proofErr w:type="spellEnd"/>
      <w:r>
        <w:rPr>
          <w:rFonts w:hint="eastAsia"/>
          <w:b/>
          <w:bCs/>
          <w:i/>
          <w:iCs/>
          <w:lang w:eastAsia="ja-JP"/>
        </w:rPr>
        <w:t xml:space="preserve"> change with unchanged </w:t>
      </w:r>
      <w:proofErr w:type="spellStart"/>
      <w:r>
        <w:rPr>
          <w:rFonts w:hint="eastAsia"/>
          <w:b/>
          <w:bCs/>
          <w:i/>
          <w:iCs/>
          <w:lang w:eastAsia="ja-JP"/>
        </w:rPr>
        <w:t>PCell</w:t>
      </w:r>
      <w:proofErr w:type="spellEnd"/>
      <w:r>
        <w:rPr>
          <w:b/>
          <w:bCs/>
          <w:i/>
          <w:iCs/>
          <w:lang w:eastAsia="ja-JP"/>
        </w:rPr>
        <w:t>”</w:t>
      </w:r>
      <w:r w:rsidRPr="000B1918">
        <w:rPr>
          <w:b/>
          <w:bCs/>
          <w:i/>
          <w:iCs/>
        </w:rPr>
        <w:t xml:space="preserve"> to be specified under </w:t>
      </w:r>
      <w:r>
        <w:rPr>
          <w:b/>
          <w:bCs/>
          <w:i/>
          <w:iCs/>
        </w:rPr>
        <w:t>inter-CU LTM</w:t>
      </w:r>
      <w:r w:rsidRPr="000B1918">
        <w:rPr>
          <w:b/>
          <w:bCs/>
          <w:i/>
          <w:iCs/>
        </w:rPr>
        <w:t xml:space="preserve"> work in Rel-19.</w:t>
      </w:r>
    </w:p>
    <w:p w14:paraId="70FA9C4B" w14:textId="77777777" w:rsidR="00AC5713" w:rsidRDefault="00AC5713" w:rsidP="00AF6BE1">
      <w:pPr>
        <w:jc w:val="both"/>
        <w:rPr>
          <w:b/>
          <w:bCs/>
          <w:u w:val="single"/>
          <w:lang w:eastAsia="ja-JP"/>
        </w:rPr>
      </w:pPr>
    </w:p>
    <w:p w14:paraId="5D2CE6CE" w14:textId="48D524B4" w:rsidR="00772AAF" w:rsidRPr="00772AAF" w:rsidRDefault="00772AAF" w:rsidP="00AF6BE1">
      <w:pPr>
        <w:jc w:val="both"/>
        <w:rPr>
          <w:b/>
          <w:bCs/>
          <w:u w:val="single"/>
          <w:lang w:eastAsia="ja-JP"/>
        </w:rPr>
      </w:pPr>
      <w:r w:rsidRPr="00772AAF">
        <w:rPr>
          <w:rFonts w:hint="eastAsia"/>
          <w:b/>
          <w:bCs/>
          <w:u w:val="single"/>
          <w:lang w:eastAsia="ja-JP"/>
        </w:rPr>
        <w:t>Simult</w:t>
      </w:r>
      <w:r>
        <w:rPr>
          <w:rFonts w:hint="eastAsia"/>
          <w:b/>
          <w:bCs/>
          <w:u w:val="single"/>
          <w:lang w:eastAsia="ja-JP"/>
        </w:rPr>
        <w:t>a</w:t>
      </w:r>
      <w:r w:rsidRPr="00772AAF">
        <w:rPr>
          <w:rFonts w:hint="eastAsia"/>
          <w:b/>
          <w:bCs/>
          <w:u w:val="single"/>
          <w:lang w:eastAsia="ja-JP"/>
        </w:rPr>
        <w:t>n</w:t>
      </w:r>
      <w:r>
        <w:rPr>
          <w:rFonts w:hint="eastAsia"/>
          <w:b/>
          <w:bCs/>
          <w:u w:val="single"/>
          <w:lang w:eastAsia="ja-JP"/>
        </w:rPr>
        <w:t>e</w:t>
      </w:r>
      <w:r w:rsidRPr="00772AAF">
        <w:rPr>
          <w:rFonts w:hint="eastAsia"/>
          <w:b/>
          <w:bCs/>
          <w:u w:val="single"/>
          <w:lang w:eastAsia="ja-JP"/>
        </w:rPr>
        <w:t>ous MCG LTM and SCG LTM Configuration</w:t>
      </w:r>
    </w:p>
    <w:p w14:paraId="6EFE9D6D" w14:textId="138E8264" w:rsidR="00772AAF" w:rsidRDefault="00772AAF" w:rsidP="00AF6BE1">
      <w:pPr>
        <w:jc w:val="both"/>
        <w:rPr>
          <w:lang w:eastAsia="ja-JP"/>
        </w:rPr>
      </w:pPr>
      <w:r>
        <w:rPr>
          <w:rFonts w:hint="eastAsia"/>
          <w:lang w:eastAsia="ja-JP"/>
        </w:rPr>
        <w:t xml:space="preserve">There was agreement at last RAN3#123bis meeting that MCG LTM and SCG LTM are not to be configured simultaneously. </w:t>
      </w:r>
    </w:p>
    <w:tbl>
      <w:tblPr>
        <w:tblStyle w:val="TableGrid"/>
        <w:tblW w:w="0" w:type="auto"/>
        <w:tblLook w:val="04A0" w:firstRow="1" w:lastRow="0" w:firstColumn="1" w:lastColumn="0" w:noHBand="0" w:noVBand="1"/>
      </w:tblPr>
      <w:tblGrid>
        <w:gridCol w:w="9629"/>
      </w:tblGrid>
      <w:tr w:rsidR="00772AAF" w14:paraId="3C7B9816" w14:textId="77777777" w:rsidTr="00772AAF">
        <w:tc>
          <w:tcPr>
            <w:tcW w:w="9629" w:type="dxa"/>
          </w:tcPr>
          <w:p w14:paraId="0090578E" w14:textId="0855B7BB" w:rsidR="00772AAF" w:rsidRPr="00772AAF" w:rsidRDefault="00772AAF" w:rsidP="00772AAF">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Confirm the case that inter-CU LTM is not configured in both MCG and SCG at the same time.</w:t>
            </w:r>
          </w:p>
        </w:tc>
      </w:tr>
    </w:tbl>
    <w:p w14:paraId="78F124C6" w14:textId="77777777" w:rsidR="00772AAF" w:rsidRDefault="00772AAF" w:rsidP="00AF6BE1">
      <w:pPr>
        <w:jc w:val="both"/>
        <w:rPr>
          <w:lang w:eastAsia="ja-JP"/>
        </w:rPr>
      </w:pPr>
    </w:p>
    <w:p w14:paraId="7BD3D5C5" w14:textId="387A69B8" w:rsidR="00772AAF" w:rsidRDefault="00772AAF" w:rsidP="00772AAF">
      <w:pPr>
        <w:jc w:val="both"/>
        <w:rPr>
          <w:lang w:eastAsia="ja-JP"/>
        </w:rPr>
      </w:pPr>
      <w:r>
        <w:t xml:space="preserve">Given that LTM is configured by a gNB-CU based on L3 measurements, there is no guarantee that e.g., the SN is aware that LTM has been configured at the MN (MCG), since the SN addition may have occurred prior to LTM being configured. Thus, the SN may independently decide to configure LTM in the SCG unless it is explicitly aware that LTM is already configured at the MN. A similar scenario can occur in the opposite direction. </w:t>
      </w:r>
      <w:r>
        <w:rPr>
          <w:rFonts w:hint="eastAsia"/>
          <w:lang w:eastAsia="ja-JP"/>
        </w:rPr>
        <w:t xml:space="preserve">Therefore, RAN3 should study </w:t>
      </w:r>
      <w:r>
        <w:rPr>
          <w:lang w:eastAsia="ja-JP"/>
        </w:rPr>
        <w:t>whether</w:t>
      </w:r>
      <w:r>
        <w:rPr>
          <w:rFonts w:hint="eastAsia"/>
          <w:lang w:eastAsia="ja-JP"/>
        </w:rPr>
        <w:t xml:space="preserve"> and how to avoid LTM being configured at both MCG and SCG.</w:t>
      </w:r>
    </w:p>
    <w:p w14:paraId="08BCEE31" w14:textId="01AB641F" w:rsidR="00772AAF" w:rsidRDefault="00772AAF" w:rsidP="00772AAF">
      <w:pPr>
        <w:jc w:val="both"/>
        <w:rPr>
          <w:lang w:eastAsia="ja-JP"/>
        </w:rPr>
      </w:pPr>
      <w:r>
        <w:t>To avoid simultaneous LTM configuration at the MN and SN, one approach is to have an indication over Xn that informs the other node that LTM is to be configured. With this information, the receiving node can avoid configuring LTM. Likewise, a similar indication would be signalled upon LTM being released.</w:t>
      </w:r>
      <w:r>
        <w:rPr>
          <w:rFonts w:hint="eastAsia"/>
          <w:lang w:eastAsia="ja-JP"/>
        </w:rPr>
        <w:t xml:space="preserve"> </w:t>
      </w:r>
    </w:p>
    <w:p w14:paraId="78F92739" w14:textId="3A94F3BB" w:rsidR="00772AAF" w:rsidRDefault="00772AAF" w:rsidP="00772AAF">
      <w:pPr>
        <w:jc w:val="both"/>
        <w:rPr>
          <w:b/>
          <w:i/>
          <w:iCs/>
          <w:lang w:eastAsia="en-GB"/>
        </w:rPr>
      </w:pPr>
      <w:r w:rsidRPr="007F7E5A">
        <w:rPr>
          <w:b/>
          <w:i/>
          <w:iCs/>
          <w:lang w:eastAsia="en-GB"/>
        </w:rPr>
        <w:t xml:space="preserve">Proposal </w:t>
      </w:r>
      <w:r w:rsidR="00AC5713">
        <w:rPr>
          <w:rFonts w:hint="eastAsia"/>
          <w:b/>
          <w:i/>
          <w:iCs/>
          <w:lang w:eastAsia="ja-JP"/>
        </w:rPr>
        <w:t>6</w:t>
      </w:r>
      <w:r w:rsidRPr="007F7E5A">
        <w:rPr>
          <w:b/>
          <w:i/>
          <w:iCs/>
          <w:lang w:eastAsia="en-GB"/>
        </w:rPr>
        <w:t>:</w:t>
      </w:r>
      <w:r>
        <w:rPr>
          <w:b/>
          <w:i/>
          <w:iCs/>
          <w:lang w:eastAsia="en-GB"/>
        </w:rPr>
        <w:t xml:space="preserve"> In case of NR-DC, MN indicates to SN </w:t>
      </w:r>
      <w:r>
        <w:rPr>
          <w:rFonts w:hint="eastAsia"/>
          <w:b/>
          <w:i/>
          <w:iCs/>
          <w:lang w:eastAsia="ja-JP"/>
        </w:rPr>
        <w:t xml:space="preserve">about </w:t>
      </w:r>
      <w:r>
        <w:rPr>
          <w:b/>
          <w:i/>
          <w:iCs/>
          <w:lang w:eastAsia="en-GB"/>
        </w:rPr>
        <w:t>MCG</w:t>
      </w:r>
      <w:r>
        <w:rPr>
          <w:rFonts w:hint="eastAsia"/>
          <w:b/>
          <w:i/>
          <w:iCs/>
          <w:lang w:eastAsia="ja-JP"/>
        </w:rPr>
        <w:t xml:space="preserve"> LTM configuration/de-</w:t>
      </w:r>
      <w:r w:rsidR="005E1E39">
        <w:rPr>
          <w:b/>
          <w:i/>
          <w:iCs/>
          <w:lang w:eastAsia="ja-JP"/>
        </w:rPr>
        <w:t>configuration</w:t>
      </w:r>
      <w:r>
        <w:rPr>
          <w:b/>
          <w:i/>
          <w:iCs/>
          <w:lang w:eastAsia="en-GB"/>
        </w:rPr>
        <w:t>.</w:t>
      </w:r>
    </w:p>
    <w:p w14:paraId="551C6988" w14:textId="7F572379" w:rsidR="00772AAF" w:rsidRDefault="00772AAF" w:rsidP="00772AAF">
      <w:pPr>
        <w:jc w:val="both"/>
        <w:rPr>
          <w:b/>
          <w:i/>
          <w:iCs/>
          <w:lang w:eastAsia="en-GB"/>
        </w:rPr>
      </w:pPr>
      <w:r w:rsidRPr="007F7E5A">
        <w:rPr>
          <w:b/>
          <w:i/>
          <w:iCs/>
          <w:lang w:eastAsia="en-GB"/>
        </w:rPr>
        <w:t xml:space="preserve">Proposal </w:t>
      </w:r>
      <w:r w:rsidR="00AC5713">
        <w:rPr>
          <w:rFonts w:hint="eastAsia"/>
          <w:b/>
          <w:i/>
          <w:iCs/>
          <w:lang w:eastAsia="ja-JP"/>
        </w:rPr>
        <w:t>7</w:t>
      </w:r>
      <w:r w:rsidRPr="007F7E5A">
        <w:rPr>
          <w:b/>
          <w:i/>
          <w:iCs/>
          <w:lang w:eastAsia="en-GB"/>
        </w:rPr>
        <w:t>:</w:t>
      </w:r>
      <w:r>
        <w:rPr>
          <w:b/>
          <w:i/>
          <w:iCs/>
          <w:lang w:eastAsia="en-GB"/>
        </w:rPr>
        <w:t xml:space="preserve"> In case of NR-DC, </w:t>
      </w:r>
      <w:r>
        <w:rPr>
          <w:rFonts w:hint="eastAsia"/>
          <w:b/>
          <w:i/>
          <w:iCs/>
          <w:lang w:eastAsia="ja-JP"/>
        </w:rPr>
        <w:t>S</w:t>
      </w:r>
      <w:r>
        <w:rPr>
          <w:b/>
          <w:i/>
          <w:iCs/>
          <w:lang w:eastAsia="en-GB"/>
        </w:rPr>
        <w:t xml:space="preserve">N indicates to </w:t>
      </w:r>
      <w:r>
        <w:rPr>
          <w:rFonts w:hint="eastAsia"/>
          <w:b/>
          <w:i/>
          <w:iCs/>
          <w:lang w:eastAsia="ja-JP"/>
        </w:rPr>
        <w:t>M</w:t>
      </w:r>
      <w:r>
        <w:rPr>
          <w:b/>
          <w:i/>
          <w:iCs/>
          <w:lang w:eastAsia="en-GB"/>
        </w:rPr>
        <w:t xml:space="preserve">N </w:t>
      </w:r>
      <w:r>
        <w:rPr>
          <w:rFonts w:hint="eastAsia"/>
          <w:b/>
          <w:i/>
          <w:iCs/>
          <w:lang w:eastAsia="ja-JP"/>
        </w:rPr>
        <w:t>about S</w:t>
      </w:r>
      <w:r>
        <w:rPr>
          <w:b/>
          <w:i/>
          <w:iCs/>
          <w:lang w:eastAsia="en-GB"/>
        </w:rPr>
        <w:t>CG</w:t>
      </w:r>
      <w:r>
        <w:rPr>
          <w:rFonts w:hint="eastAsia"/>
          <w:b/>
          <w:i/>
          <w:iCs/>
          <w:lang w:eastAsia="ja-JP"/>
        </w:rPr>
        <w:t xml:space="preserve"> LTM configuration/de-</w:t>
      </w:r>
      <w:r w:rsidR="005E1E39">
        <w:rPr>
          <w:b/>
          <w:i/>
          <w:iCs/>
          <w:lang w:eastAsia="ja-JP"/>
        </w:rPr>
        <w:t>configuration</w:t>
      </w:r>
      <w:r>
        <w:rPr>
          <w:b/>
          <w:i/>
          <w:iCs/>
          <w:lang w:eastAsia="en-GB"/>
        </w:rPr>
        <w:t>.</w:t>
      </w:r>
    </w:p>
    <w:p w14:paraId="18D94E05" w14:textId="77777777" w:rsidR="00AC5713" w:rsidRDefault="00AC5713" w:rsidP="00772AAF">
      <w:pPr>
        <w:jc w:val="both"/>
        <w:rPr>
          <w:b/>
          <w:i/>
          <w:iCs/>
          <w:lang w:eastAsia="en-GB"/>
        </w:rPr>
      </w:pPr>
    </w:p>
    <w:p w14:paraId="32E1E408" w14:textId="1278C518" w:rsidR="00587426" w:rsidRPr="00772AAF" w:rsidRDefault="00EB1FD4" w:rsidP="00587426">
      <w:pPr>
        <w:jc w:val="both"/>
        <w:rPr>
          <w:b/>
          <w:bCs/>
          <w:u w:val="single"/>
          <w:lang w:eastAsia="ja-JP"/>
        </w:rPr>
      </w:pPr>
      <w:r>
        <w:rPr>
          <w:rFonts w:hint="eastAsia"/>
          <w:b/>
          <w:bCs/>
          <w:u w:val="single"/>
          <w:lang w:eastAsia="ja-JP"/>
        </w:rPr>
        <w:t xml:space="preserve">Inter-CU LTM when </w:t>
      </w:r>
      <w:r w:rsidR="00587426">
        <w:rPr>
          <w:rFonts w:hint="eastAsia"/>
          <w:b/>
          <w:bCs/>
          <w:u w:val="single"/>
          <w:lang w:eastAsia="ja-JP"/>
        </w:rPr>
        <w:t xml:space="preserve">NR-DC </w:t>
      </w:r>
      <w:r>
        <w:rPr>
          <w:rFonts w:hint="eastAsia"/>
          <w:b/>
          <w:bCs/>
          <w:u w:val="single"/>
          <w:lang w:eastAsia="ja-JP"/>
        </w:rPr>
        <w:t xml:space="preserve">is Configured </w:t>
      </w:r>
    </w:p>
    <w:p w14:paraId="515956AC" w14:textId="382DD83E" w:rsidR="00EB1FD4" w:rsidRDefault="00EB1FD4" w:rsidP="00EB1FD4">
      <w:pPr>
        <w:jc w:val="both"/>
      </w:pPr>
      <w:r>
        <w:lastRenderedPageBreak/>
        <w:t xml:space="preserve">In TS 37.340, different </w:t>
      </w:r>
      <w:r w:rsidR="004174CD">
        <w:t>dual</w:t>
      </w:r>
      <w:r w:rsidR="00AC5713">
        <w:rPr>
          <w:rFonts w:hint="eastAsia"/>
          <w:lang w:eastAsia="ja-JP"/>
        </w:rPr>
        <w:t xml:space="preserve"> </w:t>
      </w:r>
      <w:r>
        <w:t xml:space="preserve">connectivity scenarios and their respective signalling for </w:t>
      </w:r>
      <w:proofErr w:type="spellStart"/>
      <w:r>
        <w:t>PSCell</w:t>
      </w:r>
      <w:proofErr w:type="spellEnd"/>
      <w:r>
        <w:t xml:space="preserve"> addition, change, release or retention are described.  These cell changes or reconfigurations can be MN or SN initiated. Likewise, in Rel-18 various issues related to inter-SN </w:t>
      </w:r>
      <w:proofErr w:type="spellStart"/>
      <w:r>
        <w:t>PSCell</w:t>
      </w:r>
      <w:proofErr w:type="spellEnd"/>
      <w:r>
        <w:t xml:space="preserve"> change were discussed and agreements were made under S-CPAC feature that could be considered for LTM work in Rel-19. </w:t>
      </w:r>
    </w:p>
    <w:p w14:paraId="28955E69" w14:textId="2040BBBD" w:rsidR="00763A7C" w:rsidRDefault="00EF0F5F" w:rsidP="00EB1FD4">
      <w:pPr>
        <w:jc w:val="both"/>
      </w:pPr>
      <w:r>
        <w:t xml:space="preserve">In </w:t>
      </w:r>
      <w:r w:rsidR="00763A7C">
        <w:t>Rel-18 S-CPAC</w:t>
      </w:r>
      <w:r>
        <w:t xml:space="preserve">, data forwarding </w:t>
      </w:r>
      <w:r w:rsidR="00763A7C">
        <w:t xml:space="preserve">may be </w:t>
      </w:r>
      <w:r>
        <w:t>realized either as direct data forwarding or as indirect data forwarding</w:t>
      </w:r>
      <w:r w:rsidR="00997248">
        <w:rPr>
          <w:rFonts w:hint="eastAsia"/>
          <w:lang w:eastAsia="ja-JP"/>
        </w:rPr>
        <w:t xml:space="preserve">. The </w:t>
      </w:r>
      <w:r>
        <w:t xml:space="preserve">same principles and framework may be </w:t>
      </w:r>
      <w:r w:rsidR="00763A7C">
        <w:t>reused for inter-</w:t>
      </w:r>
      <w:r w:rsidR="008C292B">
        <w:t>CU</w:t>
      </w:r>
      <w:r w:rsidR="00763A7C">
        <w:t xml:space="preserve"> SCG LTM scenarios. </w:t>
      </w:r>
      <w:r>
        <w:t>However, to enable data forwarding for inter-</w:t>
      </w:r>
      <w:r w:rsidR="008C292B">
        <w:t>CU</w:t>
      </w:r>
      <w:r>
        <w:t xml:space="preserve"> SCG LTM with subsequent cell change, </w:t>
      </w:r>
      <w:r w:rsidR="008D4EBD">
        <w:rPr>
          <w:rFonts w:hint="eastAsia"/>
          <w:lang w:eastAsia="ja-JP"/>
        </w:rPr>
        <w:t xml:space="preserve">since the new serving SN is not aware of configuration of other candidate SNs, </w:t>
      </w:r>
      <w:r w:rsidR="008D4EBD">
        <w:rPr>
          <w:rFonts w:hint="eastAsia"/>
          <w:lang w:eastAsia="ja-JP"/>
        </w:rPr>
        <w:t xml:space="preserve">the </w:t>
      </w:r>
      <w:r w:rsidR="008D4EBD">
        <w:t xml:space="preserve">following </w:t>
      </w:r>
      <w:r w:rsidR="008D4EBD">
        <w:rPr>
          <w:rFonts w:hint="eastAsia"/>
          <w:lang w:eastAsia="ja-JP"/>
        </w:rPr>
        <w:t>should be considered</w:t>
      </w:r>
      <w:r>
        <w:t>:</w:t>
      </w:r>
    </w:p>
    <w:p w14:paraId="37DA5B12" w14:textId="1A611DF2" w:rsidR="00477828" w:rsidRDefault="00997248" w:rsidP="00A9131F">
      <w:pPr>
        <w:pStyle w:val="ListParagraph"/>
        <w:numPr>
          <w:ilvl w:val="0"/>
          <w:numId w:val="56"/>
        </w:numPr>
        <w:rPr>
          <w:rFonts w:ascii="Times New Roman" w:hAnsi="Times New Roman"/>
        </w:rPr>
      </w:pPr>
      <w:r>
        <w:rPr>
          <w:rFonts w:ascii="Times New Roman" w:eastAsiaTheme="minorEastAsia" w:hAnsi="Times New Roman" w:hint="eastAsia"/>
          <w:lang w:eastAsia="ja-JP"/>
        </w:rPr>
        <w:t xml:space="preserve">Transferring </w:t>
      </w:r>
      <w:r w:rsidR="009768D6">
        <w:rPr>
          <w:rFonts w:ascii="Times New Roman" w:hAnsi="Times New Roman"/>
        </w:rPr>
        <w:t xml:space="preserve">the Admitted PDU session resources configuration of each prepared candidate node to all the prepared candidate inter-CU SCG LTM nodes via Xn signaling to enable data forwarding after each inter-CU SCG LTM </w:t>
      </w:r>
      <w:proofErr w:type="spellStart"/>
      <w:r w:rsidR="009768D6">
        <w:rPr>
          <w:rFonts w:ascii="Times New Roman" w:hAnsi="Times New Roman"/>
        </w:rPr>
        <w:t>PSCell</w:t>
      </w:r>
      <w:proofErr w:type="spellEnd"/>
      <w:r w:rsidR="009768D6">
        <w:rPr>
          <w:rFonts w:ascii="Times New Roman" w:hAnsi="Times New Roman"/>
        </w:rPr>
        <w:t xml:space="preserve"> change.</w:t>
      </w:r>
    </w:p>
    <w:p w14:paraId="5AFFA684" w14:textId="0A5B3610" w:rsidR="009768D6" w:rsidRDefault="009768D6" w:rsidP="009768D6">
      <w:pPr>
        <w:pStyle w:val="ListParagraph"/>
        <w:numPr>
          <w:ilvl w:val="1"/>
          <w:numId w:val="56"/>
        </w:numPr>
        <w:rPr>
          <w:rFonts w:ascii="Times New Roman" w:hAnsi="Times New Roman"/>
        </w:rPr>
      </w:pPr>
      <w:r w:rsidRPr="009768D6">
        <w:rPr>
          <w:rFonts w:ascii="Times New Roman" w:hAnsi="Times New Roman"/>
        </w:rPr>
        <w:t xml:space="preserve">Option 1: </w:t>
      </w:r>
      <w:r w:rsidR="00997248">
        <w:rPr>
          <w:rFonts w:ascii="Times New Roman" w:eastAsiaTheme="minorEastAsia" w:hAnsi="Times New Roman" w:hint="eastAsia"/>
          <w:lang w:eastAsia="ja-JP"/>
        </w:rPr>
        <w:t xml:space="preserve">At LTM preparation, </w:t>
      </w:r>
      <w:r w:rsidR="00477828">
        <w:rPr>
          <w:rFonts w:ascii="Times New Roman" w:hAnsi="Times New Roman"/>
        </w:rPr>
        <w:t>the source node signals the Admitted PDU session resources configuration of all the prepared candidate nodes to all the prepared candidate SNs.</w:t>
      </w:r>
    </w:p>
    <w:p w14:paraId="7DAD3C45" w14:textId="5BFF6BD0" w:rsidR="00997248" w:rsidRPr="00B27C7D" w:rsidRDefault="009768D6" w:rsidP="009768D6">
      <w:pPr>
        <w:pStyle w:val="ListParagraph"/>
        <w:numPr>
          <w:ilvl w:val="1"/>
          <w:numId w:val="56"/>
        </w:numPr>
        <w:rPr>
          <w:rFonts w:ascii="Times New Roman" w:hAnsi="Times New Roman"/>
        </w:rPr>
      </w:pPr>
      <w:r>
        <w:rPr>
          <w:rFonts w:ascii="Times New Roman" w:hAnsi="Times New Roman"/>
        </w:rPr>
        <w:t>Option 2: At</w:t>
      </w:r>
      <w:r w:rsidR="00477828">
        <w:rPr>
          <w:rFonts w:ascii="Times New Roman" w:hAnsi="Times New Roman"/>
        </w:rPr>
        <w:t xml:space="preserve"> the time of </w:t>
      </w:r>
      <w:r>
        <w:rPr>
          <w:rFonts w:ascii="Times New Roman" w:hAnsi="Times New Roman"/>
        </w:rPr>
        <w:t>inter-</w:t>
      </w:r>
      <w:r w:rsidR="008C292B">
        <w:rPr>
          <w:rFonts w:ascii="Times New Roman" w:hAnsi="Times New Roman"/>
        </w:rPr>
        <w:t>CU</w:t>
      </w:r>
      <w:r>
        <w:rPr>
          <w:rFonts w:ascii="Times New Roman" w:hAnsi="Times New Roman"/>
        </w:rPr>
        <w:t xml:space="preserve"> SCG LTM </w:t>
      </w:r>
      <w:proofErr w:type="spellStart"/>
      <w:r>
        <w:rPr>
          <w:rFonts w:ascii="Times New Roman" w:hAnsi="Times New Roman"/>
        </w:rPr>
        <w:t>PSCell</w:t>
      </w:r>
      <w:proofErr w:type="spellEnd"/>
      <w:r>
        <w:rPr>
          <w:rFonts w:ascii="Times New Roman" w:hAnsi="Times New Roman"/>
        </w:rPr>
        <w:t xml:space="preserve"> change execution</w:t>
      </w:r>
      <w:r w:rsidR="00477828">
        <w:rPr>
          <w:rFonts w:ascii="Times New Roman" w:hAnsi="Times New Roman"/>
        </w:rPr>
        <w:t xml:space="preserve">, the source node signals the Admitted PDU session resources configuration of all the prepared candidate nodes </w:t>
      </w:r>
      <w:r w:rsidR="00BE7284">
        <w:rPr>
          <w:rFonts w:ascii="Times New Roman" w:hAnsi="Times New Roman"/>
        </w:rPr>
        <w:t xml:space="preserve">only </w:t>
      </w:r>
      <w:r w:rsidR="00477828">
        <w:rPr>
          <w:rFonts w:ascii="Times New Roman" w:hAnsi="Times New Roman"/>
        </w:rPr>
        <w:t>to the next serving SN.</w:t>
      </w:r>
      <w:r w:rsidR="00BE7284">
        <w:rPr>
          <w:rFonts w:ascii="Times New Roman" w:hAnsi="Times New Roman"/>
        </w:rPr>
        <w:t xml:space="preserve"> </w:t>
      </w:r>
      <w:r w:rsidR="00997248">
        <w:rPr>
          <w:rFonts w:ascii="Times New Roman" w:eastAsiaTheme="minorEastAsia" w:hAnsi="Times New Roman" w:hint="eastAsia"/>
          <w:lang w:eastAsia="ja-JP"/>
        </w:rPr>
        <w:t xml:space="preserve">The new serving SN would carry out the same procedure at </w:t>
      </w:r>
      <w:r w:rsidR="008D4EBD">
        <w:rPr>
          <w:rFonts w:ascii="Times New Roman" w:eastAsiaTheme="minorEastAsia" w:hAnsi="Times New Roman" w:hint="eastAsia"/>
          <w:lang w:eastAsia="ja-JP"/>
        </w:rPr>
        <w:t>the next i</w:t>
      </w:r>
      <w:r w:rsidR="00997248">
        <w:rPr>
          <w:rFonts w:ascii="Times New Roman" w:eastAsiaTheme="minorEastAsia" w:hAnsi="Times New Roman" w:hint="eastAsia"/>
          <w:lang w:eastAsia="ja-JP"/>
        </w:rPr>
        <w:t>nter-CU SCG LTM mobility</w:t>
      </w:r>
      <w:r w:rsidR="008D4EBD">
        <w:rPr>
          <w:rFonts w:ascii="Times New Roman" w:eastAsiaTheme="minorEastAsia" w:hAnsi="Times New Roman" w:hint="eastAsia"/>
          <w:lang w:eastAsia="ja-JP"/>
        </w:rPr>
        <w:t xml:space="preserve"> execution.</w:t>
      </w:r>
    </w:p>
    <w:p w14:paraId="693175E5" w14:textId="77777777" w:rsidR="00BE7284" w:rsidRDefault="00BE7284" w:rsidP="00BE7284">
      <w:pPr>
        <w:pStyle w:val="ListParagraph"/>
        <w:rPr>
          <w:rFonts w:ascii="Times New Roman" w:hAnsi="Times New Roman"/>
        </w:rPr>
      </w:pPr>
    </w:p>
    <w:p w14:paraId="0E9D085C" w14:textId="17B2ACF0" w:rsidR="00E42ECD" w:rsidRPr="00AC5713" w:rsidRDefault="00E42ECD" w:rsidP="00EB1FD4">
      <w:pPr>
        <w:jc w:val="both"/>
        <w:rPr>
          <w:b/>
          <w:bCs/>
          <w:i/>
          <w:iCs/>
        </w:rPr>
      </w:pPr>
      <w:r w:rsidRPr="00AC5713">
        <w:rPr>
          <w:b/>
          <w:bCs/>
          <w:i/>
          <w:iCs/>
        </w:rPr>
        <w:t xml:space="preserve">Observation </w:t>
      </w:r>
      <w:r w:rsidR="003A4390">
        <w:rPr>
          <w:rFonts w:hint="eastAsia"/>
          <w:b/>
          <w:bCs/>
          <w:i/>
          <w:iCs/>
          <w:lang w:eastAsia="ja-JP"/>
        </w:rPr>
        <w:t>6</w:t>
      </w:r>
      <w:r w:rsidRPr="00AC5713">
        <w:rPr>
          <w:b/>
          <w:bCs/>
          <w:i/>
          <w:iCs/>
        </w:rPr>
        <w:t>: The data forwarding framework and principles of Rel-18 S-CPAC may be re-used for inter-</w:t>
      </w:r>
      <w:r w:rsidR="008C292B" w:rsidRPr="00AC5713">
        <w:rPr>
          <w:b/>
          <w:bCs/>
          <w:i/>
          <w:iCs/>
        </w:rPr>
        <w:t>CU</w:t>
      </w:r>
      <w:r w:rsidRPr="00AC5713">
        <w:rPr>
          <w:b/>
          <w:bCs/>
          <w:i/>
          <w:iCs/>
        </w:rPr>
        <w:t xml:space="preserve"> SCG LTM.</w:t>
      </w:r>
    </w:p>
    <w:p w14:paraId="3EE8C484" w14:textId="45FF438F" w:rsidR="00E42ECD" w:rsidRPr="00AC5713" w:rsidRDefault="00E42ECD" w:rsidP="00EB1FD4">
      <w:pPr>
        <w:jc w:val="both"/>
        <w:rPr>
          <w:b/>
          <w:bCs/>
          <w:i/>
          <w:iCs/>
        </w:rPr>
      </w:pPr>
      <w:r w:rsidRPr="00AC5713">
        <w:rPr>
          <w:b/>
          <w:bCs/>
          <w:i/>
          <w:iCs/>
        </w:rPr>
        <w:t xml:space="preserve">Proposal </w:t>
      </w:r>
      <w:r w:rsidR="003A4390">
        <w:rPr>
          <w:rFonts w:hint="eastAsia"/>
          <w:b/>
          <w:bCs/>
          <w:i/>
          <w:iCs/>
          <w:lang w:eastAsia="ja-JP"/>
        </w:rPr>
        <w:t>8</w:t>
      </w:r>
      <w:r w:rsidRPr="00AC5713">
        <w:rPr>
          <w:b/>
          <w:bCs/>
          <w:i/>
          <w:iCs/>
        </w:rPr>
        <w:t xml:space="preserve">: </w:t>
      </w:r>
      <w:r w:rsidR="00B27C7D">
        <w:rPr>
          <w:rFonts w:hint="eastAsia"/>
          <w:b/>
          <w:bCs/>
          <w:i/>
          <w:iCs/>
          <w:lang w:eastAsia="ja-JP"/>
        </w:rPr>
        <w:t>To</w:t>
      </w:r>
      <w:r w:rsidR="00FF7687" w:rsidRPr="00AC5713">
        <w:rPr>
          <w:b/>
          <w:bCs/>
          <w:i/>
          <w:iCs/>
        </w:rPr>
        <w:t xml:space="preserve"> </w:t>
      </w:r>
      <w:r w:rsidR="008D4EBD">
        <w:rPr>
          <w:rFonts w:hint="eastAsia"/>
          <w:b/>
          <w:bCs/>
          <w:i/>
          <w:iCs/>
          <w:lang w:eastAsia="ja-JP"/>
        </w:rPr>
        <w:t>support direct and indirect data forwarding for inter-CU SCG for subsequent LTM</w:t>
      </w:r>
      <w:r w:rsidR="00B27C7D">
        <w:rPr>
          <w:rFonts w:hint="eastAsia"/>
          <w:b/>
          <w:bCs/>
          <w:i/>
          <w:iCs/>
          <w:lang w:eastAsia="ja-JP"/>
        </w:rPr>
        <w:t xml:space="preserve">, the configuration of Admitted PDU session </w:t>
      </w:r>
      <w:r w:rsidR="00B27C7D" w:rsidRPr="00AC5713">
        <w:rPr>
          <w:b/>
          <w:bCs/>
          <w:i/>
          <w:iCs/>
        </w:rPr>
        <w:t xml:space="preserve">resources of the prepared inter-CU SCG LTM candidate SNs </w:t>
      </w:r>
      <w:r w:rsidR="00B27C7D">
        <w:rPr>
          <w:rFonts w:hint="eastAsia"/>
          <w:b/>
          <w:bCs/>
          <w:i/>
          <w:iCs/>
          <w:lang w:eastAsia="ja-JP"/>
        </w:rPr>
        <w:t xml:space="preserve">is signalled </w:t>
      </w:r>
      <w:r w:rsidR="00B27C7D" w:rsidRPr="00AC5713">
        <w:rPr>
          <w:b/>
          <w:bCs/>
          <w:i/>
          <w:iCs/>
        </w:rPr>
        <w:t>to all the prepared candidate SNs</w:t>
      </w:r>
      <w:r w:rsidR="00FF7687" w:rsidRPr="00AC5713">
        <w:rPr>
          <w:b/>
          <w:bCs/>
          <w:i/>
          <w:iCs/>
        </w:rPr>
        <w:t>.</w:t>
      </w:r>
    </w:p>
    <w:p w14:paraId="42E64042" w14:textId="77777777" w:rsidR="0079148B" w:rsidRDefault="0079148B" w:rsidP="0079148B">
      <w:pPr>
        <w:jc w:val="both"/>
        <w:rPr>
          <w:rFonts w:eastAsiaTheme="minorEastAsia"/>
          <w:b/>
          <w:lang w:eastAsia="ja-JP"/>
        </w:rPr>
      </w:pPr>
    </w:p>
    <w:p w14:paraId="18161A41" w14:textId="051C1536" w:rsidR="0079148B" w:rsidRPr="00B27C7D" w:rsidRDefault="0079148B" w:rsidP="0079148B">
      <w:pPr>
        <w:jc w:val="both"/>
        <w:rPr>
          <w:rFonts w:eastAsiaTheme="minorEastAsia"/>
          <w:b/>
          <w:u w:val="single"/>
          <w:lang w:eastAsia="ja-JP"/>
        </w:rPr>
      </w:pPr>
      <w:r w:rsidRPr="00B27C7D">
        <w:rPr>
          <w:rFonts w:eastAsiaTheme="minorEastAsia"/>
          <w:b/>
          <w:u w:val="single"/>
          <w:lang w:eastAsia="ja-JP"/>
        </w:rPr>
        <w:t>Inter-</w:t>
      </w:r>
      <w:r w:rsidR="008C292B" w:rsidRPr="00B27C7D">
        <w:rPr>
          <w:rFonts w:eastAsiaTheme="minorEastAsia"/>
          <w:b/>
          <w:u w:val="single"/>
          <w:lang w:eastAsia="ja-JP"/>
        </w:rPr>
        <w:t>CU</w:t>
      </w:r>
      <w:r w:rsidRPr="00B27C7D">
        <w:rPr>
          <w:rFonts w:eastAsiaTheme="minorEastAsia"/>
          <w:b/>
          <w:u w:val="single"/>
          <w:lang w:eastAsia="ja-JP"/>
        </w:rPr>
        <w:t xml:space="preserve"> SCG LTM preparation</w:t>
      </w:r>
    </w:p>
    <w:p w14:paraId="22F9ED0E" w14:textId="111CF8D2" w:rsidR="0079148B" w:rsidRDefault="0079148B" w:rsidP="00B27C7D">
      <w:pPr>
        <w:jc w:val="both"/>
        <w:rPr>
          <w:rFonts w:hint="eastAsia"/>
          <w:lang w:eastAsia="ja-JP"/>
        </w:rPr>
      </w:pPr>
      <w:r w:rsidRPr="001B2CCA">
        <w:t>In both MN initiated and SN initiated inter-</w:t>
      </w:r>
      <w:r w:rsidR="008C292B">
        <w:t>CU</w:t>
      </w:r>
      <w:r w:rsidRPr="001B2CCA">
        <w:t xml:space="preserve"> SCG LTM preparation scenarios, </w:t>
      </w:r>
      <w:r w:rsidR="003A4390">
        <w:rPr>
          <w:rFonts w:hint="eastAsia"/>
          <w:lang w:eastAsia="ja-JP"/>
        </w:rPr>
        <w:t xml:space="preserve">the </w:t>
      </w:r>
      <w:r w:rsidRPr="001B2CCA">
        <w:t>MN triggers the preparation of candidate SN</w:t>
      </w:r>
      <w:r>
        <w:t xml:space="preserve"> </w:t>
      </w:r>
      <w:r w:rsidRPr="00E33A44">
        <w:t xml:space="preserve">by requesting the </w:t>
      </w:r>
      <w:r w:rsidRPr="00E33A44">
        <w:rPr>
          <w:rFonts w:eastAsia="SimSun"/>
          <w:lang w:eastAsia="zh-CN"/>
        </w:rPr>
        <w:t xml:space="preserve">candidate </w:t>
      </w:r>
      <w:r w:rsidRPr="00E33A44">
        <w:t>S</w:t>
      </w:r>
      <w:r w:rsidRPr="00E33A44">
        <w:rPr>
          <w:lang w:eastAsia="zh-CN"/>
        </w:rPr>
        <w:t>N(s)</w:t>
      </w:r>
      <w:r w:rsidRPr="00E33A44">
        <w:t xml:space="preserve"> to allocate resources for the UE by means of the S</w:t>
      </w:r>
      <w:r w:rsidRPr="00E33A44">
        <w:rPr>
          <w:lang w:eastAsia="zh-CN"/>
        </w:rPr>
        <w:t>N</w:t>
      </w:r>
      <w:r w:rsidRPr="00E33A44">
        <w:t xml:space="preserve"> Addition procedure</w:t>
      </w:r>
      <w:r>
        <w:t xml:space="preserve">. </w:t>
      </w:r>
      <w:r w:rsidR="003A4390">
        <w:rPr>
          <w:rFonts w:hint="eastAsia"/>
          <w:lang w:eastAsia="ja-JP"/>
        </w:rPr>
        <w:t xml:space="preserve">The </w:t>
      </w:r>
      <w:r>
        <w:t xml:space="preserve">MN may prepare one or multiple candidate target SNs. </w:t>
      </w:r>
      <w:r w:rsidR="003A4390">
        <w:rPr>
          <w:rFonts w:hint="eastAsia"/>
          <w:lang w:eastAsia="ja-JP"/>
        </w:rPr>
        <w:t xml:space="preserve">Likewise, the candidate SN prepares the LTM candidate configuration including SCG configuration and LTM CSI Resource configuration. </w:t>
      </w:r>
    </w:p>
    <w:p w14:paraId="1C757F76" w14:textId="590F4059" w:rsidR="0079148B" w:rsidRPr="0079148B" w:rsidRDefault="0079148B" w:rsidP="00B27C7D">
      <w:pPr>
        <w:jc w:val="both"/>
      </w:pPr>
      <w:r>
        <w:rPr>
          <w:lang w:val="en-IN"/>
        </w:rPr>
        <w:t xml:space="preserve">As part of </w:t>
      </w:r>
      <w:r w:rsidR="003A4390">
        <w:rPr>
          <w:rFonts w:hint="eastAsia"/>
          <w:lang w:val="en-IN" w:eastAsia="ja-JP"/>
        </w:rPr>
        <w:t xml:space="preserve">existing </w:t>
      </w:r>
      <w:r>
        <w:rPr>
          <w:lang w:val="en-IN"/>
        </w:rPr>
        <w:t xml:space="preserve">S-CPAC functionality, </w:t>
      </w:r>
      <w:r w:rsidR="003A4390">
        <w:rPr>
          <w:rFonts w:hint="eastAsia"/>
          <w:lang w:val="en-IN" w:eastAsia="ja-JP"/>
        </w:rPr>
        <w:t xml:space="preserve">the </w:t>
      </w:r>
      <w:r w:rsidRPr="00B27C7D">
        <w:rPr>
          <w:i/>
          <w:iCs/>
          <w:lang w:eastAsia="zh-CN"/>
        </w:rPr>
        <w:t>S-</w:t>
      </w:r>
      <w:r w:rsidRPr="00B27C7D">
        <w:rPr>
          <w:rFonts w:eastAsiaTheme="minorEastAsia"/>
          <w:i/>
          <w:iCs/>
          <w:lang w:eastAsia="zh-CN"/>
        </w:rPr>
        <w:t>CPAC</w:t>
      </w:r>
      <w:r w:rsidRPr="00B27C7D">
        <w:rPr>
          <w:i/>
          <w:iCs/>
          <w:lang w:eastAsia="zh-CN"/>
        </w:rPr>
        <w:t xml:space="preserve"> Request</w:t>
      </w:r>
      <w:r w:rsidR="003A4390">
        <w:rPr>
          <w:rFonts w:hint="eastAsia"/>
          <w:lang w:val="en-IN" w:eastAsia="ja-JP"/>
        </w:rPr>
        <w:t xml:space="preserve"> IE</w:t>
      </w:r>
      <w:r>
        <w:rPr>
          <w:lang w:val="en-IN"/>
        </w:rPr>
        <w:t xml:space="preserve"> was introduced in the SN </w:t>
      </w:r>
      <w:r w:rsidR="003A4390">
        <w:rPr>
          <w:rFonts w:hint="eastAsia"/>
          <w:lang w:val="en-IN" w:eastAsia="ja-JP"/>
        </w:rPr>
        <w:t>ADDITION REQUEST message</w:t>
      </w:r>
      <w:r>
        <w:rPr>
          <w:lang w:val="en-IN"/>
        </w:rPr>
        <w:t xml:space="preserve"> to indicate that </w:t>
      </w:r>
      <w:r w:rsidR="003A4390">
        <w:rPr>
          <w:rFonts w:hint="eastAsia"/>
          <w:lang w:val="en-IN" w:eastAsia="ja-JP"/>
        </w:rPr>
        <w:t xml:space="preserve">the </w:t>
      </w:r>
      <w:r>
        <w:rPr>
          <w:lang w:val="en-IN"/>
        </w:rPr>
        <w:t>SN change is for S-CPAC.</w:t>
      </w:r>
      <w:r w:rsidR="003A4390">
        <w:rPr>
          <w:rFonts w:hint="eastAsia"/>
          <w:lang w:val="en-IN" w:eastAsia="ja-JP"/>
        </w:rPr>
        <w:t xml:space="preserve"> </w:t>
      </w:r>
      <w:r w:rsidR="00B27C7D">
        <w:rPr>
          <w:rFonts w:hint="eastAsia"/>
          <w:lang w:val="en-IN" w:eastAsia="ja-JP"/>
        </w:rPr>
        <w:t xml:space="preserve">A similar approach can be used </w:t>
      </w:r>
      <w:r w:rsidRPr="00B27C7D">
        <w:rPr>
          <w:lang w:val="en-IN"/>
        </w:rPr>
        <w:t>to enable inter-</w:t>
      </w:r>
      <w:r w:rsidR="008C292B">
        <w:rPr>
          <w:lang w:val="en-IN"/>
        </w:rPr>
        <w:t>CU</w:t>
      </w:r>
      <w:r w:rsidRPr="00B27C7D">
        <w:rPr>
          <w:lang w:val="en-IN"/>
        </w:rPr>
        <w:t xml:space="preserve"> SCG LTM,</w:t>
      </w:r>
      <w:r w:rsidR="00B27C7D">
        <w:rPr>
          <w:rFonts w:hint="eastAsia"/>
          <w:lang w:val="en-IN" w:eastAsia="ja-JP"/>
        </w:rPr>
        <w:t xml:space="preserve"> where a specific IE within the </w:t>
      </w:r>
      <w:r>
        <w:rPr>
          <w:lang w:val="en-IN"/>
        </w:rPr>
        <w:t>SN ADDITION REQUEST message</w:t>
      </w:r>
      <w:r w:rsidRPr="00B27C7D">
        <w:rPr>
          <w:lang w:val="en-IN"/>
        </w:rPr>
        <w:t xml:space="preserve"> </w:t>
      </w:r>
      <w:r w:rsidR="00B27C7D">
        <w:rPr>
          <w:rFonts w:hint="eastAsia"/>
          <w:lang w:val="en-IN" w:eastAsia="ja-JP"/>
        </w:rPr>
        <w:t xml:space="preserve">indicates to </w:t>
      </w:r>
      <w:r w:rsidRPr="00B27C7D">
        <w:rPr>
          <w:lang w:val="en-IN"/>
        </w:rPr>
        <w:t>the candidate target SN that the preparation is for inter-</w:t>
      </w:r>
      <w:r w:rsidR="008C292B">
        <w:rPr>
          <w:lang w:val="en-IN"/>
        </w:rPr>
        <w:t>CU</w:t>
      </w:r>
      <w:r w:rsidRPr="00B27C7D">
        <w:rPr>
          <w:lang w:val="en-IN"/>
        </w:rPr>
        <w:t xml:space="preserve"> SCG LTM</w:t>
      </w:r>
      <w:r w:rsidR="00B27C7D">
        <w:rPr>
          <w:rFonts w:hint="eastAsia"/>
          <w:lang w:val="en-IN" w:eastAsia="ja-JP"/>
        </w:rPr>
        <w:t>.</w:t>
      </w:r>
    </w:p>
    <w:p w14:paraId="25FA0AD6" w14:textId="2EC220E4" w:rsidR="0079148B" w:rsidRPr="00AC5713" w:rsidRDefault="0079148B" w:rsidP="00EB1FD4">
      <w:pPr>
        <w:jc w:val="both"/>
        <w:rPr>
          <w:b/>
          <w:bCs/>
          <w:i/>
          <w:iCs/>
        </w:rPr>
      </w:pPr>
      <w:r w:rsidRPr="00AC5713">
        <w:rPr>
          <w:b/>
          <w:bCs/>
          <w:i/>
          <w:iCs/>
        </w:rPr>
        <w:t xml:space="preserve">Proposal </w:t>
      </w:r>
      <w:r w:rsidR="00B27C7D">
        <w:rPr>
          <w:rFonts w:hint="eastAsia"/>
          <w:b/>
          <w:bCs/>
          <w:i/>
          <w:iCs/>
          <w:lang w:eastAsia="ja-JP"/>
        </w:rPr>
        <w:t>9</w:t>
      </w:r>
      <w:r w:rsidRPr="00AC5713">
        <w:rPr>
          <w:b/>
          <w:bCs/>
          <w:i/>
          <w:iCs/>
        </w:rPr>
        <w:t xml:space="preserve">: </w:t>
      </w:r>
      <w:r w:rsidR="00B27C7D">
        <w:rPr>
          <w:rFonts w:hint="eastAsia"/>
          <w:b/>
          <w:bCs/>
          <w:i/>
          <w:iCs/>
          <w:lang w:eastAsia="ja-JP"/>
        </w:rPr>
        <w:t xml:space="preserve">Introduce </w:t>
      </w:r>
      <w:r w:rsidR="008C292B" w:rsidRPr="00AC5713">
        <w:rPr>
          <w:b/>
          <w:bCs/>
          <w:i/>
          <w:iCs/>
        </w:rPr>
        <w:t xml:space="preserve">a new IE in SN ADDITION REQUEST message to indicate that </w:t>
      </w:r>
      <w:r w:rsidR="00B27C7D">
        <w:rPr>
          <w:rFonts w:hint="eastAsia"/>
          <w:b/>
          <w:bCs/>
          <w:i/>
          <w:iCs/>
          <w:lang w:eastAsia="ja-JP"/>
        </w:rPr>
        <w:t xml:space="preserve">the </w:t>
      </w:r>
      <w:r w:rsidR="008C292B" w:rsidRPr="00AC5713">
        <w:rPr>
          <w:b/>
          <w:bCs/>
          <w:i/>
          <w:iCs/>
        </w:rPr>
        <w:t>SN change is for inter-CU SCG LTM</w:t>
      </w:r>
      <w:r w:rsidR="00B27C7D">
        <w:rPr>
          <w:rFonts w:hint="eastAsia"/>
          <w:b/>
          <w:bCs/>
          <w:i/>
          <w:iCs/>
          <w:lang w:eastAsia="ja-JP"/>
        </w:rPr>
        <w:t>.</w:t>
      </w:r>
    </w:p>
    <w:p w14:paraId="46F4A8C4" w14:textId="77777777" w:rsidR="001E77D0" w:rsidRPr="00AA6702" w:rsidRDefault="001E77D0" w:rsidP="00C51043">
      <w:pPr>
        <w:rPr>
          <w:b/>
          <w:i/>
        </w:rPr>
      </w:pPr>
    </w:p>
    <w:p w14:paraId="4E432812" w14:textId="248A9685" w:rsidR="00925387" w:rsidRPr="00B704B9" w:rsidRDefault="00584477" w:rsidP="00925387">
      <w:pPr>
        <w:pStyle w:val="Heading1"/>
        <w:tabs>
          <w:tab w:val="left" w:pos="2410"/>
        </w:tabs>
      </w:pPr>
      <w:r>
        <w:rPr>
          <w:rFonts w:hint="eastAsia"/>
          <w:lang w:eastAsia="ja-JP"/>
        </w:rPr>
        <w:t>3</w:t>
      </w:r>
      <w:r w:rsidR="00925387" w:rsidRPr="00B704B9">
        <w:tab/>
      </w:r>
      <w:r w:rsidR="00925387">
        <w:t>Conclusions</w:t>
      </w:r>
    </w:p>
    <w:p w14:paraId="361B3F17" w14:textId="77777777" w:rsidR="00AC5713" w:rsidRDefault="00AC5713" w:rsidP="00584477">
      <w:pPr>
        <w:jc w:val="both"/>
        <w:rPr>
          <w:b/>
          <w:bCs/>
          <w:u w:val="single"/>
          <w:lang w:eastAsia="ja-JP"/>
        </w:rPr>
      </w:pPr>
    </w:p>
    <w:p w14:paraId="06862BEA" w14:textId="47FAB534" w:rsidR="00AC5713" w:rsidRPr="00772AAF" w:rsidRDefault="00AC5713" w:rsidP="00AC5713">
      <w:pPr>
        <w:jc w:val="both"/>
        <w:rPr>
          <w:b/>
          <w:bCs/>
          <w:u w:val="single"/>
          <w:lang w:eastAsia="ja-JP"/>
        </w:rPr>
      </w:pPr>
      <w:r>
        <w:rPr>
          <w:rFonts w:hint="eastAsia"/>
          <w:b/>
          <w:bCs/>
          <w:u w:val="single"/>
          <w:lang w:eastAsia="ja-JP"/>
        </w:rPr>
        <w:t>Per-CU Configuration</w:t>
      </w:r>
    </w:p>
    <w:p w14:paraId="57B8C30F" w14:textId="77777777" w:rsidR="00AC5713" w:rsidRPr="009345B6" w:rsidRDefault="00AC5713" w:rsidP="00AC5713">
      <w:pPr>
        <w:spacing w:after="120"/>
        <w:jc w:val="both"/>
        <w:rPr>
          <w:b/>
          <w:bCs/>
          <w:i/>
          <w:iCs/>
          <w:lang w:val="en-US"/>
        </w:rPr>
      </w:pPr>
      <w:r w:rsidRPr="009345B6">
        <w:rPr>
          <w:b/>
          <w:bCs/>
          <w:i/>
          <w:iCs/>
          <w:lang w:val="en-US"/>
        </w:rPr>
        <w:t>Observation</w:t>
      </w:r>
      <w:r>
        <w:rPr>
          <w:rFonts w:hint="eastAsia"/>
          <w:b/>
          <w:bCs/>
          <w:i/>
          <w:iCs/>
          <w:lang w:val="en-US" w:eastAsia="ja-JP"/>
        </w:rPr>
        <w:t xml:space="preserve"> 1</w:t>
      </w:r>
      <w:r w:rsidRPr="009345B6">
        <w:rPr>
          <w:b/>
          <w:bCs/>
          <w:i/>
          <w:iCs/>
          <w:lang w:val="en-US"/>
        </w:rPr>
        <w:t xml:space="preserve">: Supporting multiple reference configuration will minimize the inter-CU coordination. </w:t>
      </w:r>
    </w:p>
    <w:p w14:paraId="661FEB44" w14:textId="77777777" w:rsidR="00AC5713" w:rsidRDefault="00AC5713" w:rsidP="00AC5713">
      <w:pPr>
        <w:spacing w:after="120"/>
        <w:jc w:val="both"/>
        <w:rPr>
          <w:b/>
          <w:bCs/>
          <w:i/>
          <w:iCs/>
          <w:lang w:val="en-US"/>
        </w:rPr>
      </w:pPr>
      <w:r w:rsidRPr="009345B6">
        <w:rPr>
          <w:b/>
          <w:bCs/>
          <w:i/>
          <w:iCs/>
          <w:lang w:val="en-US"/>
        </w:rPr>
        <w:t>Proposal</w:t>
      </w:r>
      <w:r>
        <w:rPr>
          <w:rFonts w:hint="eastAsia"/>
          <w:b/>
          <w:bCs/>
          <w:i/>
          <w:iCs/>
          <w:lang w:val="en-US" w:eastAsia="ja-JP"/>
        </w:rPr>
        <w:t xml:space="preserve"> 1</w:t>
      </w:r>
      <w:r w:rsidRPr="009345B6">
        <w:rPr>
          <w:b/>
          <w:bCs/>
          <w:i/>
          <w:iCs/>
          <w:lang w:val="en-US"/>
        </w:rPr>
        <w:t xml:space="preserve">: RAN3 to specify inter-CU signaling considering </w:t>
      </w:r>
      <w:r>
        <w:rPr>
          <w:b/>
          <w:bCs/>
          <w:i/>
          <w:iCs/>
          <w:lang w:val="en-US"/>
        </w:rPr>
        <w:t xml:space="preserve">the support of </w:t>
      </w:r>
      <w:r w:rsidRPr="009345B6">
        <w:rPr>
          <w:b/>
          <w:bCs/>
          <w:i/>
          <w:iCs/>
          <w:lang w:val="en-US"/>
        </w:rPr>
        <w:t>reference configuration per CU</w:t>
      </w:r>
      <w:r>
        <w:rPr>
          <w:b/>
          <w:bCs/>
          <w:i/>
          <w:iCs/>
          <w:lang w:val="en-US"/>
        </w:rPr>
        <w:t>.</w:t>
      </w:r>
    </w:p>
    <w:p w14:paraId="71918137" w14:textId="77777777" w:rsidR="00AC5713" w:rsidRPr="009345B6" w:rsidRDefault="00AC5713" w:rsidP="00AC5713">
      <w:pPr>
        <w:spacing w:after="120"/>
        <w:jc w:val="both"/>
        <w:rPr>
          <w:b/>
          <w:bCs/>
          <w:i/>
          <w:iCs/>
          <w:lang w:val="en-US"/>
        </w:rPr>
      </w:pPr>
      <w:r w:rsidRPr="009345B6">
        <w:rPr>
          <w:b/>
          <w:bCs/>
          <w:i/>
          <w:iCs/>
          <w:lang w:val="en-US"/>
        </w:rPr>
        <w:t>Observation</w:t>
      </w:r>
      <w:r>
        <w:rPr>
          <w:rFonts w:hint="eastAsia"/>
          <w:b/>
          <w:bCs/>
          <w:i/>
          <w:iCs/>
          <w:lang w:val="en-US" w:eastAsia="ja-JP"/>
        </w:rPr>
        <w:t xml:space="preserve"> 2</w:t>
      </w:r>
      <w:r w:rsidRPr="009345B6">
        <w:rPr>
          <w:b/>
          <w:bCs/>
          <w:i/>
          <w:iCs/>
          <w:lang w:val="en-US"/>
        </w:rPr>
        <w:t>:  The current serving cell should determine the LTM-CSI-Resources to be measured and reported for LTM. In case of subsequent LTM it should be the candidate CU which controls the candidate CU. This is in line with the principle of candidate determining the Measurement-configuration for L3 based subsequent CPAC.</w:t>
      </w:r>
    </w:p>
    <w:p w14:paraId="7617224C" w14:textId="77777777" w:rsidR="00AC5713" w:rsidRPr="009345B6" w:rsidRDefault="00AC5713" w:rsidP="00AC5713">
      <w:pPr>
        <w:spacing w:after="120"/>
        <w:jc w:val="both"/>
        <w:rPr>
          <w:b/>
          <w:bCs/>
          <w:i/>
          <w:iCs/>
          <w:lang w:val="en-US"/>
        </w:rPr>
      </w:pPr>
      <w:r w:rsidRPr="009345B6">
        <w:rPr>
          <w:b/>
          <w:bCs/>
          <w:i/>
          <w:iCs/>
          <w:lang w:val="en-US"/>
        </w:rPr>
        <w:t>Observation</w:t>
      </w:r>
      <w:r>
        <w:rPr>
          <w:rFonts w:hint="eastAsia"/>
          <w:b/>
          <w:bCs/>
          <w:i/>
          <w:iCs/>
          <w:lang w:val="en-US" w:eastAsia="ja-JP"/>
        </w:rPr>
        <w:t xml:space="preserve"> 3</w:t>
      </w:r>
      <w:r w:rsidRPr="009345B6">
        <w:rPr>
          <w:b/>
          <w:bCs/>
          <w:i/>
          <w:iCs/>
          <w:lang w:val="en-US"/>
        </w:rPr>
        <w:t xml:space="preserve">: When source CU generate LTM-CSI-Resource-config based on SSB and CSI-RS configurations of candidate cells it </w:t>
      </w:r>
      <w:r>
        <w:rPr>
          <w:b/>
          <w:bCs/>
          <w:i/>
          <w:iCs/>
          <w:lang w:val="en-US"/>
        </w:rPr>
        <w:t>may</w:t>
      </w:r>
      <w:r w:rsidRPr="009345B6">
        <w:rPr>
          <w:b/>
          <w:bCs/>
          <w:i/>
          <w:iCs/>
          <w:lang w:val="en-US"/>
        </w:rPr>
        <w:t xml:space="preserve"> only generate one resource set containing all the RS of candidates as possible resource configuration.</w:t>
      </w:r>
    </w:p>
    <w:p w14:paraId="708BBF9B" w14:textId="77777777" w:rsidR="00AC5713" w:rsidRPr="009345B6" w:rsidRDefault="00AC5713" w:rsidP="00AC5713">
      <w:pPr>
        <w:spacing w:after="120"/>
        <w:jc w:val="both"/>
        <w:rPr>
          <w:b/>
          <w:bCs/>
          <w:i/>
          <w:iCs/>
          <w:lang w:val="en-US"/>
        </w:rPr>
      </w:pPr>
      <w:r w:rsidRPr="009345B6">
        <w:rPr>
          <w:b/>
          <w:bCs/>
          <w:i/>
          <w:iCs/>
          <w:lang w:val="en-US"/>
        </w:rPr>
        <w:lastRenderedPageBreak/>
        <w:t>Observation</w:t>
      </w:r>
      <w:r>
        <w:rPr>
          <w:rFonts w:hint="eastAsia"/>
          <w:b/>
          <w:bCs/>
          <w:i/>
          <w:iCs/>
          <w:lang w:val="en-US" w:eastAsia="ja-JP"/>
        </w:rPr>
        <w:t xml:space="preserve"> 4</w:t>
      </w:r>
      <w:r w:rsidRPr="009345B6">
        <w:rPr>
          <w:b/>
          <w:bCs/>
          <w:i/>
          <w:iCs/>
          <w:lang w:val="en-US"/>
        </w:rPr>
        <w:t xml:space="preserve">: When source CU generates LTM-CSI-Resource-config based on SSB and CSI-RS configurations of candidate cells, it is not </w:t>
      </w:r>
      <w:r>
        <w:rPr>
          <w:rFonts w:hint="eastAsia"/>
          <w:b/>
          <w:bCs/>
          <w:i/>
          <w:iCs/>
          <w:lang w:val="en-US" w:eastAsia="ja-JP"/>
        </w:rPr>
        <w:t xml:space="preserve">an optimal configuration </w:t>
      </w:r>
      <w:r w:rsidRPr="009345B6">
        <w:rPr>
          <w:b/>
          <w:bCs/>
          <w:i/>
          <w:iCs/>
          <w:lang w:val="en-US"/>
        </w:rPr>
        <w:t xml:space="preserve">for </w:t>
      </w:r>
      <w:r>
        <w:rPr>
          <w:rFonts w:hint="eastAsia"/>
          <w:b/>
          <w:bCs/>
          <w:i/>
          <w:iCs/>
          <w:lang w:val="en-US" w:eastAsia="ja-JP"/>
        </w:rPr>
        <w:t xml:space="preserve">the </w:t>
      </w:r>
      <w:r w:rsidRPr="009345B6">
        <w:rPr>
          <w:b/>
          <w:bCs/>
          <w:i/>
          <w:iCs/>
          <w:lang w:val="en-US"/>
        </w:rPr>
        <w:t xml:space="preserve">candidate CU </w:t>
      </w:r>
      <w:r>
        <w:rPr>
          <w:rFonts w:hint="eastAsia"/>
          <w:b/>
          <w:bCs/>
          <w:i/>
          <w:iCs/>
          <w:lang w:val="en-US" w:eastAsia="ja-JP"/>
        </w:rPr>
        <w:t>after mobility when it becomes the Source CU and performs measurements for subsequent LTM</w:t>
      </w:r>
      <w:r w:rsidRPr="009345B6">
        <w:rPr>
          <w:b/>
          <w:bCs/>
          <w:i/>
          <w:iCs/>
          <w:lang w:val="en-US"/>
        </w:rPr>
        <w:t>.</w:t>
      </w:r>
    </w:p>
    <w:p w14:paraId="3C42A335" w14:textId="77777777" w:rsidR="00AC5713" w:rsidRPr="009345B6" w:rsidRDefault="00AC5713" w:rsidP="00AC5713">
      <w:pPr>
        <w:spacing w:after="120"/>
        <w:jc w:val="both"/>
        <w:rPr>
          <w:b/>
          <w:bCs/>
          <w:i/>
          <w:iCs/>
          <w:lang w:val="en-US"/>
        </w:rPr>
      </w:pPr>
      <w:r w:rsidRPr="009345B6">
        <w:rPr>
          <w:b/>
          <w:bCs/>
          <w:i/>
          <w:iCs/>
          <w:lang w:val="en-US"/>
        </w:rPr>
        <w:t>Observation</w:t>
      </w:r>
      <w:r>
        <w:rPr>
          <w:rFonts w:hint="eastAsia"/>
          <w:b/>
          <w:bCs/>
          <w:i/>
          <w:iCs/>
          <w:lang w:val="en-US" w:eastAsia="ja-JP"/>
        </w:rPr>
        <w:t xml:space="preserve"> 5</w:t>
      </w:r>
      <w:r w:rsidRPr="009345B6">
        <w:rPr>
          <w:b/>
          <w:bCs/>
          <w:i/>
          <w:iCs/>
          <w:lang w:val="en-US"/>
        </w:rPr>
        <w:t>: For event based reporting the candidate cell should determine the target resource set (whether all beams or</w:t>
      </w:r>
      <w:r>
        <w:rPr>
          <w:rFonts w:hint="eastAsia"/>
          <w:b/>
          <w:bCs/>
          <w:i/>
          <w:iCs/>
          <w:lang w:val="en-US" w:eastAsia="ja-JP"/>
        </w:rPr>
        <w:t xml:space="preserve"> a</w:t>
      </w:r>
      <w:r w:rsidRPr="009345B6">
        <w:rPr>
          <w:b/>
          <w:bCs/>
          <w:i/>
          <w:iCs/>
          <w:lang w:val="en-US"/>
        </w:rPr>
        <w:t xml:space="preserve"> subset of beams).  This is not possible if source CU determines LTM CSI-Resource-configuration only based on SSB or CSI-RS configurations.</w:t>
      </w:r>
    </w:p>
    <w:p w14:paraId="637BF282" w14:textId="77777777" w:rsidR="00AC5713" w:rsidRPr="00B246C5" w:rsidRDefault="00AC5713" w:rsidP="00AC5713">
      <w:pPr>
        <w:spacing w:after="120"/>
        <w:jc w:val="both"/>
        <w:rPr>
          <w:b/>
          <w:bCs/>
          <w:i/>
          <w:iCs/>
          <w:lang w:val="en-US"/>
        </w:rPr>
      </w:pPr>
      <w:r w:rsidRPr="00B246C5">
        <w:rPr>
          <w:b/>
          <w:i/>
          <w:lang w:val="en-US"/>
        </w:rPr>
        <w:t>Proposal</w:t>
      </w:r>
      <w:r>
        <w:rPr>
          <w:rFonts w:hint="eastAsia"/>
          <w:b/>
          <w:bCs/>
          <w:i/>
          <w:iCs/>
          <w:lang w:val="en-US" w:eastAsia="ja-JP"/>
        </w:rPr>
        <w:t xml:space="preserve"> 2</w:t>
      </w:r>
      <w:r w:rsidRPr="00B246C5">
        <w:rPr>
          <w:b/>
          <w:bCs/>
          <w:i/>
          <w:iCs/>
          <w:lang w:val="en-US"/>
        </w:rPr>
        <w:t xml:space="preserve">: RAN3 to specify signaling to support LTM CSI Resource Configuration per CU. </w:t>
      </w:r>
    </w:p>
    <w:p w14:paraId="25133F4B" w14:textId="77777777" w:rsidR="00AC5713" w:rsidRDefault="00AC5713" w:rsidP="00AC5713">
      <w:pPr>
        <w:spacing w:after="120"/>
        <w:jc w:val="both"/>
        <w:rPr>
          <w:b/>
          <w:i/>
          <w:lang w:val="en-US"/>
        </w:rPr>
      </w:pPr>
      <w:r w:rsidRPr="009345B6">
        <w:rPr>
          <w:b/>
          <w:i/>
          <w:lang w:val="en-US"/>
        </w:rPr>
        <w:t>Proposal</w:t>
      </w:r>
      <w:r>
        <w:rPr>
          <w:rFonts w:hint="eastAsia"/>
          <w:b/>
          <w:i/>
          <w:lang w:val="en-US" w:eastAsia="ja-JP"/>
        </w:rPr>
        <w:t xml:space="preserve"> 3</w:t>
      </w:r>
      <w:r w:rsidRPr="009345B6">
        <w:rPr>
          <w:b/>
          <w:bCs/>
          <w:i/>
          <w:iCs/>
          <w:lang w:val="en-US"/>
        </w:rPr>
        <w:t xml:space="preserve">: RAN3 to consider the above message sequence as baseline for L1 measurement configuration in case of inter-CU LTM. </w:t>
      </w:r>
    </w:p>
    <w:p w14:paraId="6E6FE075" w14:textId="77777777" w:rsidR="00AC5713" w:rsidRPr="009345B6" w:rsidRDefault="00AC5713" w:rsidP="00AC5713">
      <w:pPr>
        <w:spacing w:after="120"/>
        <w:jc w:val="both"/>
        <w:rPr>
          <w:b/>
          <w:i/>
          <w:lang w:val="en-US"/>
        </w:rPr>
      </w:pPr>
      <w:r w:rsidRPr="009345B6">
        <w:rPr>
          <w:b/>
          <w:i/>
          <w:lang w:val="en-US"/>
        </w:rPr>
        <w:t>Proposal</w:t>
      </w:r>
      <w:r w:rsidRPr="009345B6">
        <w:rPr>
          <w:b/>
          <w:bCs/>
          <w:i/>
          <w:iCs/>
          <w:lang w:val="en-US" w:eastAsia="ja-JP"/>
        </w:rPr>
        <w:t xml:space="preserve"> </w:t>
      </w:r>
      <w:r>
        <w:rPr>
          <w:rFonts w:hint="eastAsia"/>
          <w:b/>
          <w:bCs/>
          <w:i/>
          <w:iCs/>
          <w:lang w:val="en-US" w:eastAsia="ja-JP"/>
        </w:rPr>
        <w:t>4</w:t>
      </w:r>
      <w:r w:rsidRPr="009345B6">
        <w:rPr>
          <w:b/>
          <w:i/>
          <w:lang w:val="en-US"/>
        </w:rPr>
        <w:t>: RAN3 to specify signaling to support the configuration of events for event-triggered reporting per CU.</w:t>
      </w:r>
    </w:p>
    <w:p w14:paraId="548F5194" w14:textId="77777777" w:rsidR="00AC5713" w:rsidRDefault="00AC5713" w:rsidP="00584477">
      <w:pPr>
        <w:jc w:val="both"/>
        <w:rPr>
          <w:b/>
          <w:bCs/>
          <w:u w:val="single"/>
          <w:lang w:eastAsia="ja-JP"/>
        </w:rPr>
      </w:pPr>
    </w:p>
    <w:p w14:paraId="537B26A6" w14:textId="1F6E5823" w:rsidR="00584477" w:rsidRPr="00772AAF" w:rsidRDefault="00584477" w:rsidP="00584477">
      <w:pPr>
        <w:jc w:val="both"/>
        <w:rPr>
          <w:b/>
          <w:bCs/>
          <w:u w:val="single"/>
          <w:lang w:eastAsia="ja-JP"/>
        </w:rPr>
      </w:pPr>
      <w:r>
        <w:rPr>
          <w:rFonts w:hint="eastAsia"/>
          <w:b/>
          <w:bCs/>
          <w:u w:val="single"/>
          <w:lang w:eastAsia="ja-JP"/>
        </w:rPr>
        <w:t xml:space="preserve">NR-DC </w:t>
      </w:r>
      <w:r w:rsidR="001177BB">
        <w:rPr>
          <w:rFonts w:hint="eastAsia"/>
          <w:b/>
          <w:bCs/>
          <w:u w:val="single"/>
          <w:lang w:eastAsia="ja-JP"/>
        </w:rPr>
        <w:t>and LTM Interworking</w:t>
      </w:r>
    </w:p>
    <w:p w14:paraId="41E3ECFA" w14:textId="77777777" w:rsidR="00AC5713" w:rsidRDefault="00AC5713" w:rsidP="00AC5713">
      <w:pPr>
        <w:rPr>
          <w:b/>
          <w:bCs/>
          <w:u w:val="single"/>
          <w:lang w:eastAsia="ja-JP"/>
        </w:rPr>
      </w:pPr>
      <w:r w:rsidRPr="000B1918">
        <w:rPr>
          <w:b/>
          <w:bCs/>
          <w:i/>
          <w:iCs/>
        </w:rPr>
        <w:t xml:space="preserve">Proposal </w:t>
      </w:r>
      <w:r>
        <w:rPr>
          <w:rFonts w:hint="eastAsia"/>
          <w:b/>
          <w:bCs/>
          <w:i/>
          <w:iCs/>
          <w:lang w:eastAsia="ja-JP"/>
        </w:rPr>
        <w:t>5</w:t>
      </w:r>
      <w:r w:rsidRPr="000B1918">
        <w:rPr>
          <w:b/>
          <w:bCs/>
          <w:i/>
          <w:iCs/>
        </w:rPr>
        <w:t xml:space="preserve">: RAN3 to </w:t>
      </w:r>
      <w:r>
        <w:rPr>
          <w:rFonts w:hint="eastAsia"/>
          <w:b/>
          <w:bCs/>
          <w:i/>
          <w:iCs/>
          <w:lang w:eastAsia="ja-JP"/>
        </w:rPr>
        <w:t xml:space="preserve">prioritize the NR-DC scenario of </w:t>
      </w:r>
      <w:r>
        <w:rPr>
          <w:b/>
          <w:bCs/>
          <w:i/>
          <w:iCs/>
          <w:lang w:eastAsia="ja-JP"/>
        </w:rPr>
        <w:t>“</w:t>
      </w:r>
      <w:r>
        <w:rPr>
          <w:rFonts w:hint="eastAsia"/>
          <w:b/>
          <w:bCs/>
          <w:i/>
          <w:iCs/>
          <w:lang w:eastAsia="ja-JP"/>
        </w:rPr>
        <w:t xml:space="preserve">Inter-SN </w:t>
      </w:r>
      <w:proofErr w:type="spellStart"/>
      <w:r>
        <w:rPr>
          <w:rFonts w:hint="eastAsia"/>
          <w:b/>
          <w:bCs/>
          <w:i/>
          <w:iCs/>
          <w:lang w:eastAsia="ja-JP"/>
        </w:rPr>
        <w:t>PSCell</w:t>
      </w:r>
      <w:proofErr w:type="spellEnd"/>
      <w:r>
        <w:rPr>
          <w:rFonts w:hint="eastAsia"/>
          <w:b/>
          <w:bCs/>
          <w:i/>
          <w:iCs/>
          <w:lang w:eastAsia="ja-JP"/>
        </w:rPr>
        <w:t xml:space="preserve"> change with unchanged </w:t>
      </w:r>
      <w:proofErr w:type="spellStart"/>
      <w:r>
        <w:rPr>
          <w:rFonts w:hint="eastAsia"/>
          <w:b/>
          <w:bCs/>
          <w:i/>
          <w:iCs/>
          <w:lang w:eastAsia="ja-JP"/>
        </w:rPr>
        <w:t>PCell</w:t>
      </w:r>
      <w:proofErr w:type="spellEnd"/>
      <w:r>
        <w:rPr>
          <w:b/>
          <w:bCs/>
          <w:i/>
          <w:iCs/>
          <w:lang w:eastAsia="ja-JP"/>
        </w:rPr>
        <w:t>”</w:t>
      </w:r>
      <w:r w:rsidRPr="000B1918">
        <w:rPr>
          <w:b/>
          <w:bCs/>
          <w:i/>
          <w:iCs/>
        </w:rPr>
        <w:t xml:space="preserve"> to be specified under </w:t>
      </w:r>
      <w:r>
        <w:rPr>
          <w:b/>
          <w:bCs/>
          <w:i/>
          <w:iCs/>
        </w:rPr>
        <w:t>inter-CU LTM</w:t>
      </w:r>
      <w:r w:rsidRPr="000B1918">
        <w:rPr>
          <w:b/>
          <w:bCs/>
          <w:i/>
          <w:iCs/>
        </w:rPr>
        <w:t xml:space="preserve"> work in Rel-19.</w:t>
      </w:r>
    </w:p>
    <w:p w14:paraId="60070D8F" w14:textId="77777777" w:rsidR="00AC5713" w:rsidRDefault="00AC5713" w:rsidP="00AC5713">
      <w:pPr>
        <w:jc w:val="both"/>
        <w:rPr>
          <w:b/>
          <w:i/>
          <w:iCs/>
          <w:lang w:eastAsia="en-GB"/>
        </w:rPr>
      </w:pPr>
      <w:r w:rsidRPr="007F7E5A">
        <w:rPr>
          <w:b/>
          <w:i/>
          <w:iCs/>
          <w:lang w:eastAsia="en-GB"/>
        </w:rPr>
        <w:t xml:space="preserve">Proposal </w:t>
      </w:r>
      <w:r>
        <w:rPr>
          <w:rFonts w:hint="eastAsia"/>
          <w:b/>
          <w:i/>
          <w:iCs/>
          <w:lang w:eastAsia="ja-JP"/>
        </w:rPr>
        <w:t>6</w:t>
      </w:r>
      <w:r w:rsidRPr="007F7E5A">
        <w:rPr>
          <w:b/>
          <w:i/>
          <w:iCs/>
          <w:lang w:eastAsia="en-GB"/>
        </w:rPr>
        <w:t>:</w:t>
      </w:r>
      <w:r>
        <w:rPr>
          <w:b/>
          <w:i/>
          <w:iCs/>
          <w:lang w:eastAsia="en-GB"/>
        </w:rPr>
        <w:t xml:space="preserve"> In case of NR-DC, MN indicates to SN </w:t>
      </w:r>
      <w:r>
        <w:rPr>
          <w:rFonts w:hint="eastAsia"/>
          <w:b/>
          <w:i/>
          <w:iCs/>
          <w:lang w:eastAsia="ja-JP"/>
        </w:rPr>
        <w:t xml:space="preserve">about </w:t>
      </w:r>
      <w:r>
        <w:rPr>
          <w:b/>
          <w:i/>
          <w:iCs/>
          <w:lang w:eastAsia="en-GB"/>
        </w:rPr>
        <w:t>MCG</w:t>
      </w:r>
      <w:r>
        <w:rPr>
          <w:rFonts w:hint="eastAsia"/>
          <w:b/>
          <w:i/>
          <w:iCs/>
          <w:lang w:eastAsia="ja-JP"/>
        </w:rPr>
        <w:t xml:space="preserve"> LTM configuration/de-</w:t>
      </w:r>
      <w:r>
        <w:rPr>
          <w:b/>
          <w:i/>
          <w:iCs/>
          <w:lang w:eastAsia="ja-JP"/>
        </w:rPr>
        <w:t>configuration</w:t>
      </w:r>
      <w:r>
        <w:rPr>
          <w:b/>
          <w:i/>
          <w:iCs/>
          <w:lang w:eastAsia="en-GB"/>
        </w:rPr>
        <w:t>.</w:t>
      </w:r>
    </w:p>
    <w:p w14:paraId="099FFF85" w14:textId="77777777" w:rsidR="00AC5713" w:rsidRDefault="00AC5713" w:rsidP="00AC5713">
      <w:pPr>
        <w:jc w:val="both"/>
        <w:rPr>
          <w:b/>
          <w:i/>
          <w:iCs/>
          <w:lang w:eastAsia="en-GB"/>
        </w:rPr>
      </w:pPr>
      <w:r w:rsidRPr="007F7E5A">
        <w:rPr>
          <w:b/>
          <w:i/>
          <w:iCs/>
          <w:lang w:eastAsia="en-GB"/>
        </w:rPr>
        <w:t xml:space="preserve">Proposal </w:t>
      </w:r>
      <w:r>
        <w:rPr>
          <w:rFonts w:hint="eastAsia"/>
          <w:b/>
          <w:i/>
          <w:iCs/>
          <w:lang w:eastAsia="ja-JP"/>
        </w:rPr>
        <w:t>7</w:t>
      </w:r>
      <w:r w:rsidRPr="007F7E5A">
        <w:rPr>
          <w:b/>
          <w:i/>
          <w:iCs/>
          <w:lang w:eastAsia="en-GB"/>
        </w:rPr>
        <w:t>:</w:t>
      </w:r>
      <w:r>
        <w:rPr>
          <w:b/>
          <w:i/>
          <w:iCs/>
          <w:lang w:eastAsia="en-GB"/>
        </w:rPr>
        <w:t xml:space="preserve"> In case of NR-DC, </w:t>
      </w:r>
      <w:r>
        <w:rPr>
          <w:rFonts w:hint="eastAsia"/>
          <w:b/>
          <w:i/>
          <w:iCs/>
          <w:lang w:eastAsia="ja-JP"/>
        </w:rPr>
        <w:t>S</w:t>
      </w:r>
      <w:r>
        <w:rPr>
          <w:b/>
          <w:i/>
          <w:iCs/>
          <w:lang w:eastAsia="en-GB"/>
        </w:rPr>
        <w:t xml:space="preserve">N indicates to </w:t>
      </w:r>
      <w:r>
        <w:rPr>
          <w:rFonts w:hint="eastAsia"/>
          <w:b/>
          <w:i/>
          <w:iCs/>
          <w:lang w:eastAsia="ja-JP"/>
        </w:rPr>
        <w:t>M</w:t>
      </w:r>
      <w:r>
        <w:rPr>
          <w:b/>
          <w:i/>
          <w:iCs/>
          <w:lang w:eastAsia="en-GB"/>
        </w:rPr>
        <w:t xml:space="preserve">N </w:t>
      </w:r>
      <w:r>
        <w:rPr>
          <w:rFonts w:hint="eastAsia"/>
          <w:b/>
          <w:i/>
          <w:iCs/>
          <w:lang w:eastAsia="ja-JP"/>
        </w:rPr>
        <w:t>about S</w:t>
      </w:r>
      <w:r>
        <w:rPr>
          <w:b/>
          <w:i/>
          <w:iCs/>
          <w:lang w:eastAsia="en-GB"/>
        </w:rPr>
        <w:t>CG</w:t>
      </w:r>
      <w:r>
        <w:rPr>
          <w:rFonts w:hint="eastAsia"/>
          <w:b/>
          <w:i/>
          <w:iCs/>
          <w:lang w:eastAsia="ja-JP"/>
        </w:rPr>
        <w:t xml:space="preserve"> LTM configuration/de-</w:t>
      </w:r>
      <w:r>
        <w:rPr>
          <w:b/>
          <w:i/>
          <w:iCs/>
          <w:lang w:eastAsia="ja-JP"/>
        </w:rPr>
        <w:t>configuration</w:t>
      </w:r>
      <w:r>
        <w:rPr>
          <w:b/>
          <w:i/>
          <w:iCs/>
          <w:lang w:eastAsia="en-GB"/>
        </w:rPr>
        <w:t>.</w:t>
      </w:r>
    </w:p>
    <w:p w14:paraId="319F855D" w14:textId="77777777" w:rsidR="00B27C7D" w:rsidRPr="00AC5713" w:rsidRDefault="00B27C7D" w:rsidP="00B27C7D">
      <w:pPr>
        <w:jc w:val="both"/>
        <w:rPr>
          <w:b/>
          <w:bCs/>
          <w:i/>
          <w:iCs/>
        </w:rPr>
      </w:pPr>
      <w:r w:rsidRPr="00AC5713">
        <w:rPr>
          <w:b/>
          <w:bCs/>
          <w:i/>
          <w:iCs/>
        </w:rPr>
        <w:t xml:space="preserve">Observation </w:t>
      </w:r>
      <w:r>
        <w:rPr>
          <w:rFonts w:hint="eastAsia"/>
          <w:b/>
          <w:bCs/>
          <w:i/>
          <w:iCs/>
          <w:lang w:eastAsia="ja-JP"/>
        </w:rPr>
        <w:t>6</w:t>
      </w:r>
      <w:r w:rsidRPr="00AC5713">
        <w:rPr>
          <w:b/>
          <w:bCs/>
          <w:i/>
          <w:iCs/>
        </w:rPr>
        <w:t>: The data forwarding framework and principles of Rel-18 S-CPAC may be re-used for inter-CU SCG LTM.</w:t>
      </w:r>
    </w:p>
    <w:p w14:paraId="4FCBFEE6" w14:textId="77777777" w:rsidR="00B27C7D" w:rsidRPr="00AC5713" w:rsidRDefault="00B27C7D" w:rsidP="00B27C7D">
      <w:pPr>
        <w:jc w:val="both"/>
        <w:rPr>
          <w:b/>
          <w:bCs/>
          <w:i/>
          <w:iCs/>
        </w:rPr>
      </w:pPr>
      <w:r w:rsidRPr="00AC5713">
        <w:rPr>
          <w:b/>
          <w:bCs/>
          <w:i/>
          <w:iCs/>
        </w:rPr>
        <w:t xml:space="preserve">Proposal </w:t>
      </w:r>
      <w:r>
        <w:rPr>
          <w:rFonts w:hint="eastAsia"/>
          <w:b/>
          <w:bCs/>
          <w:i/>
          <w:iCs/>
          <w:lang w:eastAsia="ja-JP"/>
        </w:rPr>
        <w:t>8</w:t>
      </w:r>
      <w:r w:rsidRPr="00AC5713">
        <w:rPr>
          <w:b/>
          <w:bCs/>
          <w:i/>
          <w:iCs/>
        </w:rPr>
        <w:t xml:space="preserve">: </w:t>
      </w:r>
      <w:r>
        <w:rPr>
          <w:rFonts w:hint="eastAsia"/>
          <w:b/>
          <w:bCs/>
          <w:i/>
          <w:iCs/>
          <w:lang w:eastAsia="ja-JP"/>
        </w:rPr>
        <w:t>To</w:t>
      </w:r>
      <w:r w:rsidRPr="00AC5713">
        <w:rPr>
          <w:b/>
          <w:bCs/>
          <w:i/>
          <w:iCs/>
        </w:rPr>
        <w:t xml:space="preserve"> </w:t>
      </w:r>
      <w:r>
        <w:rPr>
          <w:rFonts w:hint="eastAsia"/>
          <w:b/>
          <w:bCs/>
          <w:i/>
          <w:iCs/>
          <w:lang w:eastAsia="ja-JP"/>
        </w:rPr>
        <w:t xml:space="preserve">support direct and indirect data forwarding for inter-CU SCG for subsequent LTM, the configuration of Admitted PDU session </w:t>
      </w:r>
      <w:r w:rsidRPr="00AC5713">
        <w:rPr>
          <w:b/>
          <w:bCs/>
          <w:i/>
          <w:iCs/>
        </w:rPr>
        <w:t xml:space="preserve">resources of the prepared inter-CU SCG LTM candidate SNs </w:t>
      </w:r>
      <w:r>
        <w:rPr>
          <w:rFonts w:hint="eastAsia"/>
          <w:b/>
          <w:bCs/>
          <w:i/>
          <w:iCs/>
          <w:lang w:eastAsia="ja-JP"/>
        </w:rPr>
        <w:t xml:space="preserve">is signalled </w:t>
      </w:r>
      <w:r w:rsidRPr="00AC5713">
        <w:rPr>
          <w:b/>
          <w:bCs/>
          <w:i/>
          <w:iCs/>
        </w:rPr>
        <w:t>to all the prepared candidate SNs.</w:t>
      </w:r>
    </w:p>
    <w:p w14:paraId="5FFEADA5" w14:textId="77777777" w:rsidR="00B27C7D" w:rsidRDefault="00B27C7D" w:rsidP="00B27C7D">
      <w:pPr>
        <w:jc w:val="both"/>
        <w:rPr>
          <w:b/>
          <w:bCs/>
          <w:i/>
          <w:iCs/>
          <w:lang w:eastAsia="ja-JP"/>
        </w:rPr>
      </w:pPr>
      <w:r w:rsidRPr="00AC5713">
        <w:rPr>
          <w:b/>
          <w:bCs/>
          <w:i/>
          <w:iCs/>
        </w:rPr>
        <w:t xml:space="preserve">Proposal </w:t>
      </w:r>
      <w:r>
        <w:rPr>
          <w:rFonts w:hint="eastAsia"/>
          <w:b/>
          <w:bCs/>
          <w:i/>
          <w:iCs/>
          <w:lang w:eastAsia="ja-JP"/>
        </w:rPr>
        <w:t>9</w:t>
      </w:r>
      <w:r w:rsidRPr="00AC5713">
        <w:rPr>
          <w:b/>
          <w:bCs/>
          <w:i/>
          <w:iCs/>
        </w:rPr>
        <w:t xml:space="preserve">: </w:t>
      </w:r>
      <w:r>
        <w:rPr>
          <w:rFonts w:hint="eastAsia"/>
          <w:b/>
          <w:bCs/>
          <w:i/>
          <w:iCs/>
          <w:lang w:eastAsia="ja-JP"/>
        </w:rPr>
        <w:t xml:space="preserve">Introduce </w:t>
      </w:r>
      <w:r w:rsidRPr="00AC5713">
        <w:rPr>
          <w:b/>
          <w:bCs/>
          <w:i/>
          <w:iCs/>
        </w:rPr>
        <w:t xml:space="preserve">a new IE in SN ADDITION REQUEST message to indicate that </w:t>
      </w:r>
      <w:r>
        <w:rPr>
          <w:rFonts w:hint="eastAsia"/>
          <w:b/>
          <w:bCs/>
          <w:i/>
          <w:iCs/>
          <w:lang w:eastAsia="ja-JP"/>
        </w:rPr>
        <w:t xml:space="preserve">the </w:t>
      </w:r>
      <w:r w:rsidRPr="00AC5713">
        <w:rPr>
          <w:b/>
          <w:bCs/>
          <w:i/>
          <w:iCs/>
        </w:rPr>
        <w:t>SN change is for inter-CU SCG LTM</w:t>
      </w:r>
      <w:r>
        <w:rPr>
          <w:rFonts w:hint="eastAsia"/>
          <w:b/>
          <w:bCs/>
          <w:i/>
          <w:iCs/>
          <w:lang w:eastAsia="ja-JP"/>
        </w:rPr>
        <w:t>.</w:t>
      </w:r>
    </w:p>
    <w:p w14:paraId="3DC8CCE6" w14:textId="77777777" w:rsidR="00B27C7D" w:rsidRPr="00AC5713" w:rsidRDefault="00B27C7D" w:rsidP="00B27C7D">
      <w:pPr>
        <w:jc w:val="both"/>
        <w:rPr>
          <w:b/>
          <w:bCs/>
          <w:i/>
          <w:iCs/>
        </w:rPr>
      </w:pPr>
    </w:p>
    <w:p w14:paraId="60E025C8" w14:textId="77777777" w:rsidR="00925387" w:rsidRPr="00B05E1E" w:rsidRDefault="00925387" w:rsidP="00925387">
      <w:pPr>
        <w:pStyle w:val="Heading1"/>
        <w:rPr>
          <w:lang w:val="en-US"/>
        </w:rPr>
      </w:pPr>
      <w:r w:rsidRPr="00B05E1E">
        <w:rPr>
          <w:lang w:val="en-US"/>
        </w:rPr>
        <w:t>References</w:t>
      </w:r>
    </w:p>
    <w:p w14:paraId="12166704" w14:textId="77777777" w:rsidR="00925387" w:rsidRPr="00B05E1E" w:rsidRDefault="00925387" w:rsidP="00925387">
      <w:pPr>
        <w:numPr>
          <w:ilvl w:val="0"/>
          <w:numId w:val="7"/>
        </w:numPr>
        <w:overflowPunct w:val="0"/>
        <w:autoSpaceDE w:val="0"/>
        <w:autoSpaceDN w:val="0"/>
        <w:adjustRightInd w:val="0"/>
        <w:textAlignment w:val="baseline"/>
        <w:rPr>
          <w:lang w:val="en-US"/>
        </w:rPr>
      </w:pPr>
      <w:r w:rsidRPr="00B05E1E">
        <w:rPr>
          <w:lang w:val="en-US"/>
        </w:rPr>
        <w:t>3GPP TS 38.401</w:t>
      </w:r>
    </w:p>
    <w:p w14:paraId="007AB383" w14:textId="3B83671A" w:rsidR="00925387" w:rsidRPr="00FE1752" w:rsidRDefault="00450D22" w:rsidP="00925387">
      <w:pPr>
        <w:numPr>
          <w:ilvl w:val="0"/>
          <w:numId w:val="7"/>
        </w:numPr>
        <w:overflowPunct w:val="0"/>
        <w:autoSpaceDE w:val="0"/>
        <w:autoSpaceDN w:val="0"/>
        <w:adjustRightInd w:val="0"/>
        <w:textAlignment w:val="baseline"/>
        <w:rPr>
          <w:lang w:val="en-US"/>
        </w:rPr>
      </w:pPr>
      <w:r w:rsidRPr="00450D22">
        <w:t>RP-234036 NR mobility enhancements Phase 4</w:t>
      </w:r>
      <w:r>
        <w:t>, Intel (moderator)</w:t>
      </w:r>
    </w:p>
    <w:p w14:paraId="58570610" w14:textId="76893085" w:rsidR="00EE2F4D" w:rsidRPr="006D6E8A" w:rsidRDefault="00EE2F4D" w:rsidP="00AF6BE1">
      <w:pPr>
        <w:tabs>
          <w:tab w:val="left" w:pos="1985"/>
          <w:tab w:val="left" w:pos="2410"/>
        </w:tabs>
        <w:rPr>
          <w:b/>
          <w:i/>
          <w:color w:val="FF0000"/>
        </w:rPr>
      </w:pPr>
    </w:p>
    <w:sectPr w:rsidR="00EE2F4D" w:rsidRPr="006D6E8A" w:rsidSect="00B667FB">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4CC65E" w14:textId="77777777" w:rsidR="00F66FD0" w:rsidRDefault="00F66FD0">
      <w:r>
        <w:separator/>
      </w:r>
    </w:p>
  </w:endnote>
  <w:endnote w:type="continuationSeparator" w:id="0">
    <w:p w14:paraId="5386949E" w14:textId="77777777" w:rsidR="00F66FD0" w:rsidRDefault="00F66FD0">
      <w:r>
        <w:continuationSeparator/>
      </w:r>
    </w:p>
  </w:endnote>
  <w:endnote w:type="continuationNotice" w:id="1">
    <w:p w14:paraId="411F2024" w14:textId="77777777" w:rsidR="00F66FD0" w:rsidRDefault="00F66F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charset w:val="00"/>
    <w:family w:val="auto"/>
    <w:pitch w:val="default"/>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85DBE9" w14:textId="77777777" w:rsidR="00F66FD0" w:rsidRDefault="00F66FD0">
      <w:r>
        <w:separator/>
      </w:r>
    </w:p>
  </w:footnote>
  <w:footnote w:type="continuationSeparator" w:id="0">
    <w:p w14:paraId="727E6981" w14:textId="77777777" w:rsidR="00F66FD0" w:rsidRDefault="00F66FD0">
      <w:r>
        <w:continuationSeparator/>
      </w:r>
    </w:p>
  </w:footnote>
  <w:footnote w:type="continuationNotice" w:id="1">
    <w:p w14:paraId="51AD75DF" w14:textId="77777777" w:rsidR="00F66FD0" w:rsidRDefault="00F66F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7"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0"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1"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2"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6F447A"/>
    <w:multiLevelType w:val="hybridMultilevel"/>
    <w:tmpl w:val="7D886D8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3" w15:restartNumberingAfterBreak="0">
    <w:nsid w:val="3F3925C2"/>
    <w:multiLevelType w:val="hybridMultilevel"/>
    <w:tmpl w:val="53DC8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4BA4166D"/>
    <w:multiLevelType w:val="hybridMultilevel"/>
    <w:tmpl w:val="272042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0F76333"/>
    <w:multiLevelType w:val="hybridMultilevel"/>
    <w:tmpl w:val="2BD85F5A"/>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51D4836"/>
    <w:multiLevelType w:val="hybridMultilevel"/>
    <w:tmpl w:val="23FC00E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15:restartNumberingAfterBreak="0">
    <w:nsid w:val="6DA4049A"/>
    <w:multiLevelType w:val="hybridMultilevel"/>
    <w:tmpl w:val="7D886D8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50" w15:restartNumberingAfterBreak="0">
    <w:nsid w:val="70F70895"/>
    <w:multiLevelType w:val="hybridMultilevel"/>
    <w:tmpl w:val="DC6EE0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E51422D"/>
    <w:multiLevelType w:val="hybridMultilevel"/>
    <w:tmpl w:val="DADE1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4"/>
  </w:num>
  <w:num w:numId="2" w16cid:durableId="1543446513">
    <w:abstractNumId w:val="40"/>
  </w:num>
  <w:num w:numId="3" w16cid:durableId="1720008383">
    <w:abstractNumId w:val="30"/>
  </w:num>
  <w:num w:numId="4" w16cid:durableId="353578630">
    <w:abstractNumId w:val="42"/>
  </w:num>
  <w:num w:numId="5" w16cid:durableId="2031296170">
    <w:abstractNumId w:val="45"/>
  </w:num>
  <w:num w:numId="6" w16cid:durableId="968314810">
    <w:abstractNumId w:val="15"/>
  </w:num>
  <w:num w:numId="7" w16cid:durableId="1763990094">
    <w:abstractNumId w:val="29"/>
  </w:num>
  <w:num w:numId="8" w16cid:durableId="88544609">
    <w:abstractNumId w:val="48"/>
  </w:num>
  <w:num w:numId="9" w16cid:durableId="2051955972">
    <w:abstractNumId w:val="52"/>
  </w:num>
  <w:num w:numId="10" w16cid:durableId="1331375390">
    <w:abstractNumId w:val="12"/>
  </w:num>
  <w:num w:numId="11" w16cid:durableId="514805493">
    <w:abstractNumId w:val="55"/>
  </w:num>
  <w:num w:numId="12" w16cid:durableId="618073422">
    <w:abstractNumId w:val="25"/>
  </w:num>
  <w:num w:numId="13" w16cid:durableId="2248827">
    <w:abstractNumId w:val="35"/>
  </w:num>
  <w:num w:numId="14" w16cid:durableId="568150560">
    <w:abstractNumId w:val="16"/>
  </w:num>
  <w:num w:numId="15" w16cid:durableId="498086113">
    <w:abstractNumId w:val="20"/>
  </w:num>
  <w:num w:numId="16" w16cid:durableId="1231885526">
    <w:abstractNumId w:val="22"/>
  </w:num>
  <w:num w:numId="17" w16cid:durableId="1052852638">
    <w:abstractNumId w:val="13"/>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51"/>
  </w:num>
  <w:num w:numId="29" w16cid:durableId="878929127">
    <w:abstractNumId w:val="36"/>
  </w:num>
  <w:num w:numId="30" w16cid:durableId="1354259768">
    <w:abstractNumId w:val="38"/>
  </w:num>
  <w:num w:numId="31" w16cid:durableId="58602335">
    <w:abstractNumId w:val="18"/>
  </w:num>
  <w:num w:numId="32" w16cid:durableId="314454357">
    <w:abstractNumId w:val="27"/>
  </w:num>
  <w:num w:numId="33" w16cid:durableId="1173572367">
    <w:abstractNumId w:val="21"/>
  </w:num>
  <w:num w:numId="34" w16cid:durableId="563757986">
    <w:abstractNumId w:val="17"/>
  </w:num>
  <w:num w:numId="35" w16cid:durableId="1747148840">
    <w:abstractNumId w:val="31"/>
  </w:num>
  <w:num w:numId="36" w16cid:durableId="249045756">
    <w:abstractNumId w:val="37"/>
  </w:num>
  <w:num w:numId="37" w16cid:durableId="1575583246">
    <w:abstractNumId w:val="34"/>
  </w:num>
  <w:num w:numId="38" w16cid:durableId="1567648578">
    <w:abstractNumId w:val="11"/>
  </w:num>
  <w:num w:numId="39" w16cid:durableId="2060351119">
    <w:abstractNumId w:val="26"/>
  </w:num>
  <w:num w:numId="40" w16cid:durableId="945506699">
    <w:abstractNumId w:val="49"/>
  </w:num>
  <w:num w:numId="41" w16cid:durableId="1717705331">
    <w:abstractNumId w:val="19"/>
  </w:num>
  <w:num w:numId="42" w16cid:durableId="964774893">
    <w:abstractNumId w:val="43"/>
  </w:num>
  <w:num w:numId="43" w16cid:durableId="1628703420">
    <w:abstractNumId w:val="10"/>
  </w:num>
  <w:num w:numId="44" w16cid:durableId="985167002">
    <w:abstractNumId w:val="32"/>
  </w:num>
  <w:num w:numId="45" w16cid:durableId="1598757553">
    <w:abstractNumId w:val="23"/>
  </w:num>
  <w:num w:numId="46" w16cid:durableId="550531224">
    <w:abstractNumId w:val="44"/>
  </w:num>
  <w:num w:numId="47" w16cid:durableId="1942568289">
    <w:abstractNumId w:val="14"/>
  </w:num>
  <w:num w:numId="48" w16cid:durableId="1221215067">
    <w:abstractNumId w:val="28"/>
  </w:num>
  <w:num w:numId="49" w16cid:durableId="1074428949">
    <w:abstractNumId w:val="47"/>
  </w:num>
  <w:num w:numId="50" w16cid:durableId="1983382552">
    <w:abstractNumId w:val="39"/>
  </w:num>
  <w:num w:numId="51" w16cid:durableId="1910529196">
    <w:abstractNumId w:val="50"/>
  </w:num>
  <w:num w:numId="52" w16cid:durableId="1896814176">
    <w:abstractNumId w:val="53"/>
  </w:num>
  <w:num w:numId="53" w16cid:durableId="1263762868">
    <w:abstractNumId w:val="33"/>
  </w:num>
  <w:num w:numId="54" w16cid:durableId="1871599835">
    <w:abstractNumId w:val="41"/>
  </w:num>
  <w:num w:numId="55" w16cid:durableId="1475369749">
    <w:abstractNumId w:val="54"/>
  </w:num>
  <w:num w:numId="56" w16cid:durableId="1479808987">
    <w:abstractNumId w:val="4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C8B"/>
    <w:rsid w:val="00001EA9"/>
    <w:rsid w:val="00002B3F"/>
    <w:rsid w:val="00002F4C"/>
    <w:rsid w:val="00002FFD"/>
    <w:rsid w:val="00003713"/>
    <w:rsid w:val="00003943"/>
    <w:rsid w:val="000043D6"/>
    <w:rsid w:val="0000457B"/>
    <w:rsid w:val="00005999"/>
    <w:rsid w:val="000065FA"/>
    <w:rsid w:val="000066F0"/>
    <w:rsid w:val="00006916"/>
    <w:rsid w:val="000100E1"/>
    <w:rsid w:val="0001067E"/>
    <w:rsid w:val="00011A82"/>
    <w:rsid w:val="00012C6B"/>
    <w:rsid w:val="00013318"/>
    <w:rsid w:val="00013773"/>
    <w:rsid w:val="000139A5"/>
    <w:rsid w:val="00014178"/>
    <w:rsid w:val="000149CB"/>
    <w:rsid w:val="00015BF2"/>
    <w:rsid w:val="00015FA3"/>
    <w:rsid w:val="000164F8"/>
    <w:rsid w:val="000168F5"/>
    <w:rsid w:val="00016E2E"/>
    <w:rsid w:val="00017D6F"/>
    <w:rsid w:val="00017E54"/>
    <w:rsid w:val="0002036C"/>
    <w:rsid w:val="00020505"/>
    <w:rsid w:val="0002167C"/>
    <w:rsid w:val="00021CB4"/>
    <w:rsid w:val="0002229E"/>
    <w:rsid w:val="0002351A"/>
    <w:rsid w:val="00023524"/>
    <w:rsid w:val="000237B6"/>
    <w:rsid w:val="00024593"/>
    <w:rsid w:val="00025255"/>
    <w:rsid w:val="000300BF"/>
    <w:rsid w:val="00030697"/>
    <w:rsid w:val="00033397"/>
    <w:rsid w:val="00033EB4"/>
    <w:rsid w:val="000342C7"/>
    <w:rsid w:val="0003582E"/>
    <w:rsid w:val="00035919"/>
    <w:rsid w:val="000360D9"/>
    <w:rsid w:val="000364D4"/>
    <w:rsid w:val="000366B6"/>
    <w:rsid w:val="00036D42"/>
    <w:rsid w:val="00036F71"/>
    <w:rsid w:val="00040095"/>
    <w:rsid w:val="000413AC"/>
    <w:rsid w:val="00042620"/>
    <w:rsid w:val="0004263A"/>
    <w:rsid w:val="00045E2D"/>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6116"/>
    <w:rsid w:val="0005648A"/>
    <w:rsid w:val="00056E40"/>
    <w:rsid w:val="00056FCD"/>
    <w:rsid w:val="000571D5"/>
    <w:rsid w:val="000571E5"/>
    <w:rsid w:val="00057EDB"/>
    <w:rsid w:val="00060A5A"/>
    <w:rsid w:val="0006108A"/>
    <w:rsid w:val="0006119F"/>
    <w:rsid w:val="00061BD0"/>
    <w:rsid w:val="00062D43"/>
    <w:rsid w:val="000638E9"/>
    <w:rsid w:val="00064713"/>
    <w:rsid w:val="000652C9"/>
    <w:rsid w:val="0006544A"/>
    <w:rsid w:val="00065AF0"/>
    <w:rsid w:val="00065C0D"/>
    <w:rsid w:val="00065D57"/>
    <w:rsid w:val="00066BF8"/>
    <w:rsid w:val="00067E1F"/>
    <w:rsid w:val="00070971"/>
    <w:rsid w:val="00072967"/>
    <w:rsid w:val="00072A62"/>
    <w:rsid w:val="00074356"/>
    <w:rsid w:val="00074706"/>
    <w:rsid w:val="00074B5C"/>
    <w:rsid w:val="0007513C"/>
    <w:rsid w:val="0007525A"/>
    <w:rsid w:val="000763BA"/>
    <w:rsid w:val="0007755B"/>
    <w:rsid w:val="00077B62"/>
    <w:rsid w:val="0008022F"/>
    <w:rsid w:val="000804F4"/>
    <w:rsid w:val="00080512"/>
    <w:rsid w:val="00081167"/>
    <w:rsid w:val="000813CC"/>
    <w:rsid w:val="00081665"/>
    <w:rsid w:val="000817C0"/>
    <w:rsid w:val="00081942"/>
    <w:rsid w:val="00081C2C"/>
    <w:rsid w:val="00081C52"/>
    <w:rsid w:val="00082709"/>
    <w:rsid w:val="00082832"/>
    <w:rsid w:val="00082F68"/>
    <w:rsid w:val="0008382D"/>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0D22"/>
    <w:rsid w:val="00091536"/>
    <w:rsid w:val="000920BF"/>
    <w:rsid w:val="000923E5"/>
    <w:rsid w:val="00092B33"/>
    <w:rsid w:val="00092B4F"/>
    <w:rsid w:val="000938F8"/>
    <w:rsid w:val="00094329"/>
    <w:rsid w:val="00095266"/>
    <w:rsid w:val="0009568A"/>
    <w:rsid w:val="00096A18"/>
    <w:rsid w:val="00096BF9"/>
    <w:rsid w:val="000976E1"/>
    <w:rsid w:val="000A111F"/>
    <w:rsid w:val="000A2267"/>
    <w:rsid w:val="000A2448"/>
    <w:rsid w:val="000A33A9"/>
    <w:rsid w:val="000A4324"/>
    <w:rsid w:val="000A4BFA"/>
    <w:rsid w:val="000A5165"/>
    <w:rsid w:val="000A52AF"/>
    <w:rsid w:val="000A5593"/>
    <w:rsid w:val="000A59A8"/>
    <w:rsid w:val="000A6D08"/>
    <w:rsid w:val="000A7F33"/>
    <w:rsid w:val="000B0563"/>
    <w:rsid w:val="000B09D4"/>
    <w:rsid w:val="000B1B0D"/>
    <w:rsid w:val="000B1DBC"/>
    <w:rsid w:val="000B1ED2"/>
    <w:rsid w:val="000B21C1"/>
    <w:rsid w:val="000B276A"/>
    <w:rsid w:val="000B30F9"/>
    <w:rsid w:val="000B3235"/>
    <w:rsid w:val="000B33F2"/>
    <w:rsid w:val="000B4F35"/>
    <w:rsid w:val="000B6362"/>
    <w:rsid w:val="000B6BF6"/>
    <w:rsid w:val="000B76FD"/>
    <w:rsid w:val="000B7800"/>
    <w:rsid w:val="000B7A64"/>
    <w:rsid w:val="000B7BCF"/>
    <w:rsid w:val="000B7DCF"/>
    <w:rsid w:val="000C00D3"/>
    <w:rsid w:val="000C01E3"/>
    <w:rsid w:val="000C0C13"/>
    <w:rsid w:val="000C155D"/>
    <w:rsid w:val="000C1C1F"/>
    <w:rsid w:val="000C1CC1"/>
    <w:rsid w:val="000C1D67"/>
    <w:rsid w:val="000C31C4"/>
    <w:rsid w:val="000C35F9"/>
    <w:rsid w:val="000C44E7"/>
    <w:rsid w:val="000C5C6A"/>
    <w:rsid w:val="000C6842"/>
    <w:rsid w:val="000C6AF3"/>
    <w:rsid w:val="000C6D96"/>
    <w:rsid w:val="000C703F"/>
    <w:rsid w:val="000D1148"/>
    <w:rsid w:val="000D1262"/>
    <w:rsid w:val="000D15A6"/>
    <w:rsid w:val="000D223D"/>
    <w:rsid w:val="000D2511"/>
    <w:rsid w:val="000D2A2B"/>
    <w:rsid w:val="000D325F"/>
    <w:rsid w:val="000D372B"/>
    <w:rsid w:val="000D381D"/>
    <w:rsid w:val="000D3C26"/>
    <w:rsid w:val="000D41CD"/>
    <w:rsid w:val="000D5090"/>
    <w:rsid w:val="000D5114"/>
    <w:rsid w:val="000D55D9"/>
    <w:rsid w:val="000D58AB"/>
    <w:rsid w:val="000D6443"/>
    <w:rsid w:val="000D6EEC"/>
    <w:rsid w:val="000E153B"/>
    <w:rsid w:val="000E39DA"/>
    <w:rsid w:val="000E3B0E"/>
    <w:rsid w:val="000E5662"/>
    <w:rsid w:val="000E56D5"/>
    <w:rsid w:val="000E56D7"/>
    <w:rsid w:val="000E6140"/>
    <w:rsid w:val="000E629C"/>
    <w:rsid w:val="000E62DA"/>
    <w:rsid w:val="000E6521"/>
    <w:rsid w:val="000E6E2B"/>
    <w:rsid w:val="000E6E78"/>
    <w:rsid w:val="000E713A"/>
    <w:rsid w:val="000E71B5"/>
    <w:rsid w:val="000E72CB"/>
    <w:rsid w:val="000E72F5"/>
    <w:rsid w:val="000E7731"/>
    <w:rsid w:val="000E7E52"/>
    <w:rsid w:val="000F0FC4"/>
    <w:rsid w:val="000F1576"/>
    <w:rsid w:val="000F16C4"/>
    <w:rsid w:val="000F2A42"/>
    <w:rsid w:val="000F2AB8"/>
    <w:rsid w:val="000F2EC3"/>
    <w:rsid w:val="000F3C3E"/>
    <w:rsid w:val="000F42CD"/>
    <w:rsid w:val="000F4440"/>
    <w:rsid w:val="000F4CBF"/>
    <w:rsid w:val="000F51EF"/>
    <w:rsid w:val="000F56F0"/>
    <w:rsid w:val="000F5ABC"/>
    <w:rsid w:val="000F64D9"/>
    <w:rsid w:val="000F6705"/>
    <w:rsid w:val="000F6A0B"/>
    <w:rsid w:val="000F6E1F"/>
    <w:rsid w:val="000F70E8"/>
    <w:rsid w:val="0010009C"/>
    <w:rsid w:val="0010107F"/>
    <w:rsid w:val="00101A68"/>
    <w:rsid w:val="00101BDD"/>
    <w:rsid w:val="00101F3D"/>
    <w:rsid w:val="001023FA"/>
    <w:rsid w:val="0010331E"/>
    <w:rsid w:val="00103AFB"/>
    <w:rsid w:val="00105806"/>
    <w:rsid w:val="0010597B"/>
    <w:rsid w:val="00106184"/>
    <w:rsid w:val="0010620F"/>
    <w:rsid w:val="001069D1"/>
    <w:rsid w:val="00106A4C"/>
    <w:rsid w:val="0010710D"/>
    <w:rsid w:val="00107271"/>
    <w:rsid w:val="001073F2"/>
    <w:rsid w:val="001076EA"/>
    <w:rsid w:val="001078DF"/>
    <w:rsid w:val="00110A56"/>
    <w:rsid w:val="0011222B"/>
    <w:rsid w:val="001124BC"/>
    <w:rsid w:val="001127A9"/>
    <w:rsid w:val="00113550"/>
    <w:rsid w:val="001136F4"/>
    <w:rsid w:val="001142BB"/>
    <w:rsid w:val="00114411"/>
    <w:rsid w:val="00114451"/>
    <w:rsid w:val="00114767"/>
    <w:rsid w:val="001150A6"/>
    <w:rsid w:val="00115BB7"/>
    <w:rsid w:val="001165C8"/>
    <w:rsid w:val="00116A0B"/>
    <w:rsid w:val="001171F4"/>
    <w:rsid w:val="001174E6"/>
    <w:rsid w:val="00117716"/>
    <w:rsid w:val="001177BB"/>
    <w:rsid w:val="00117A12"/>
    <w:rsid w:val="00120BF6"/>
    <w:rsid w:val="0012221B"/>
    <w:rsid w:val="001224A0"/>
    <w:rsid w:val="00123009"/>
    <w:rsid w:val="00123D07"/>
    <w:rsid w:val="0012411E"/>
    <w:rsid w:val="00124177"/>
    <w:rsid w:val="00124DA6"/>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152"/>
    <w:rsid w:val="00134B0A"/>
    <w:rsid w:val="001356CA"/>
    <w:rsid w:val="00135E12"/>
    <w:rsid w:val="001365B7"/>
    <w:rsid w:val="00136782"/>
    <w:rsid w:val="0013679F"/>
    <w:rsid w:val="00137322"/>
    <w:rsid w:val="00137566"/>
    <w:rsid w:val="00137DDF"/>
    <w:rsid w:val="001408DC"/>
    <w:rsid w:val="00140A8D"/>
    <w:rsid w:val="00140F54"/>
    <w:rsid w:val="00143116"/>
    <w:rsid w:val="00143147"/>
    <w:rsid w:val="001434AE"/>
    <w:rsid w:val="00144856"/>
    <w:rsid w:val="00144B60"/>
    <w:rsid w:val="0014564A"/>
    <w:rsid w:val="00145E7B"/>
    <w:rsid w:val="00145FF3"/>
    <w:rsid w:val="0014626D"/>
    <w:rsid w:val="00146512"/>
    <w:rsid w:val="00146724"/>
    <w:rsid w:val="00146756"/>
    <w:rsid w:val="00147492"/>
    <w:rsid w:val="001475AE"/>
    <w:rsid w:val="0014761F"/>
    <w:rsid w:val="00147F28"/>
    <w:rsid w:val="0015009E"/>
    <w:rsid w:val="00150194"/>
    <w:rsid w:val="001504FE"/>
    <w:rsid w:val="00151682"/>
    <w:rsid w:val="00151A61"/>
    <w:rsid w:val="001535B6"/>
    <w:rsid w:val="00153A95"/>
    <w:rsid w:val="00153ABB"/>
    <w:rsid w:val="00154D91"/>
    <w:rsid w:val="00154FF7"/>
    <w:rsid w:val="0015549C"/>
    <w:rsid w:val="0015555D"/>
    <w:rsid w:val="00156772"/>
    <w:rsid w:val="0015684E"/>
    <w:rsid w:val="00156850"/>
    <w:rsid w:val="00157D27"/>
    <w:rsid w:val="00157FBB"/>
    <w:rsid w:val="00157FDA"/>
    <w:rsid w:val="001609C9"/>
    <w:rsid w:val="00162048"/>
    <w:rsid w:val="00162FA2"/>
    <w:rsid w:val="00163189"/>
    <w:rsid w:val="0016402C"/>
    <w:rsid w:val="001649F0"/>
    <w:rsid w:val="00164A78"/>
    <w:rsid w:val="001650E2"/>
    <w:rsid w:val="00166A27"/>
    <w:rsid w:val="00166D21"/>
    <w:rsid w:val="00166D4F"/>
    <w:rsid w:val="0016717E"/>
    <w:rsid w:val="00170A47"/>
    <w:rsid w:val="00171244"/>
    <w:rsid w:val="00171891"/>
    <w:rsid w:val="00171959"/>
    <w:rsid w:val="001719A6"/>
    <w:rsid w:val="00171DAB"/>
    <w:rsid w:val="00172AFA"/>
    <w:rsid w:val="00172E37"/>
    <w:rsid w:val="001735C7"/>
    <w:rsid w:val="001735E3"/>
    <w:rsid w:val="0017377E"/>
    <w:rsid w:val="001750D9"/>
    <w:rsid w:val="0017568A"/>
    <w:rsid w:val="00175BCC"/>
    <w:rsid w:val="00175C73"/>
    <w:rsid w:val="00175E47"/>
    <w:rsid w:val="00175F2B"/>
    <w:rsid w:val="00176ABB"/>
    <w:rsid w:val="00176AC0"/>
    <w:rsid w:val="0017742A"/>
    <w:rsid w:val="00180081"/>
    <w:rsid w:val="0018089C"/>
    <w:rsid w:val="00180A68"/>
    <w:rsid w:val="001818F7"/>
    <w:rsid w:val="00181919"/>
    <w:rsid w:val="001835B6"/>
    <w:rsid w:val="00183AD3"/>
    <w:rsid w:val="00183D09"/>
    <w:rsid w:val="001842C6"/>
    <w:rsid w:val="001846BC"/>
    <w:rsid w:val="00185B0F"/>
    <w:rsid w:val="00185C5D"/>
    <w:rsid w:val="00186648"/>
    <w:rsid w:val="00186930"/>
    <w:rsid w:val="00187091"/>
    <w:rsid w:val="0018726C"/>
    <w:rsid w:val="001910EF"/>
    <w:rsid w:val="001918E5"/>
    <w:rsid w:val="001926D0"/>
    <w:rsid w:val="00192738"/>
    <w:rsid w:val="00193437"/>
    <w:rsid w:val="001946A7"/>
    <w:rsid w:val="00194739"/>
    <w:rsid w:val="00194CD0"/>
    <w:rsid w:val="0019547C"/>
    <w:rsid w:val="00195BAE"/>
    <w:rsid w:val="0019600E"/>
    <w:rsid w:val="00196FA0"/>
    <w:rsid w:val="001979DE"/>
    <w:rsid w:val="001A140F"/>
    <w:rsid w:val="001A1B19"/>
    <w:rsid w:val="001A2F0F"/>
    <w:rsid w:val="001A3875"/>
    <w:rsid w:val="001A455A"/>
    <w:rsid w:val="001A4A83"/>
    <w:rsid w:val="001A4B75"/>
    <w:rsid w:val="001A51C4"/>
    <w:rsid w:val="001A5460"/>
    <w:rsid w:val="001A6026"/>
    <w:rsid w:val="001A6071"/>
    <w:rsid w:val="001A68CF"/>
    <w:rsid w:val="001A70AE"/>
    <w:rsid w:val="001A76F2"/>
    <w:rsid w:val="001A785D"/>
    <w:rsid w:val="001B0153"/>
    <w:rsid w:val="001B0179"/>
    <w:rsid w:val="001B02A7"/>
    <w:rsid w:val="001B02C5"/>
    <w:rsid w:val="001B2047"/>
    <w:rsid w:val="001B307D"/>
    <w:rsid w:val="001B342E"/>
    <w:rsid w:val="001B34AD"/>
    <w:rsid w:val="001B36AD"/>
    <w:rsid w:val="001B48BE"/>
    <w:rsid w:val="001B6022"/>
    <w:rsid w:val="001B651E"/>
    <w:rsid w:val="001B6BDF"/>
    <w:rsid w:val="001B7494"/>
    <w:rsid w:val="001B7818"/>
    <w:rsid w:val="001C0D2D"/>
    <w:rsid w:val="001C0FE3"/>
    <w:rsid w:val="001C1FCB"/>
    <w:rsid w:val="001C3696"/>
    <w:rsid w:val="001C3BAC"/>
    <w:rsid w:val="001C4F25"/>
    <w:rsid w:val="001C5583"/>
    <w:rsid w:val="001C7220"/>
    <w:rsid w:val="001C7C21"/>
    <w:rsid w:val="001D01A6"/>
    <w:rsid w:val="001D0230"/>
    <w:rsid w:val="001D068F"/>
    <w:rsid w:val="001D1918"/>
    <w:rsid w:val="001D1CD8"/>
    <w:rsid w:val="001D28C5"/>
    <w:rsid w:val="001D2C0A"/>
    <w:rsid w:val="001D2F32"/>
    <w:rsid w:val="001D2FB8"/>
    <w:rsid w:val="001D393D"/>
    <w:rsid w:val="001D3A9F"/>
    <w:rsid w:val="001D3C27"/>
    <w:rsid w:val="001D4101"/>
    <w:rsid w:val="001D4726"/>
    <w:rsid w:val="001D6244"/>
    <w:rsid w:val="001D6AAA"/>
    <w:rsid w:val="001E06DC"/>
    <w:rsid w:val="001E0B79"/>
    <w:rsid w:val="001E0C3D"/>
    <w:rsid w:val="001E118E"/>
    <w:rsid w:val="001E1D49"/>
    <w:rsid w:val="001E264E"/>
    <w:rsid w:val="001E2C3E"/>
    <w:rsid w:val="001E3529"/>
    <w:rsid w:val="001E3662"/>
    <w:rsid w:val="001E5B37"/>
    <w:rsid w:val="001E63AA"/>
    <w:rsid w:val="001E6524"/>
    <w:rsid w:val="001E7057"/>
    <w:rsid w:val="001E7461"/>
    <w:rsid w:val="001E77D0"/>
    <w:rsid w:val="001E796B"/>
    <w:rsid w:val="001F0621"/>
    <w:rsid w:val="001F139E"/>
    <w:rsid w:val="001F168B"/>
    <w:rsid w:val="001F207D"/>
    <w:rsid w:val="001F2518"/>
    <w:rsid w:val="001F2FCB"/>
    <w:rsid w:val="001F4345"/>
    <w:rsid w:val="001F49C9"/>
    <w:rsid w:val="001F4C8A"/>
    <w:rsid w:val="001F54CA"/>
    <w:rsid w:val="001F63AE"/>
    <w:rsid w:val="001F6772"/>
    <w:rsid w:val="001F7EC0"/>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7491"/>
    <w:rsid w:val="0021049E"/>
    <w:rsid w:val="00211181"/>
    <w:rsid w:val="002119CC"/>
    <w:rsid w:val="002132DF"/>
    <w:rsid w:val="00213DCF"/>
    <w:rsid w:val="00214504"/>
    <w:rsid w:val="002147E1"/>
    <w:rsid w:val="002147E5"/>
    <w:rsid w:val="00214BA6"/>
    <w:rsid w:val="0021606F"/>
    <w:rsid w:val="002173FF"/>
    <w:rsid w:val="002175D9"/>
    <w:rsid w:val="0021768C"/>
    <w:rsid w:val="0022142C"/>
    <w:rsid w:val="002215C6"/>
    <w:rsid w:val="002219B0"/>
    <w:rsid w:val="00221CFF"/>
    <w:rsid w:val="00222695"/>
    <w:rsid w:val="0022310E"/>
    <w:rsid w:val="00223D17"/>
    <w:rsid w:val="00223D77"/>
    <w:rsid w:val="0022529A"/>
    <w:rsid w:val="00225321"/>
    <w:rsid w:val="00225ECA"/>
    <w:rsid w:val="0022606D"/>
    <w:rsid w:val="002264F2"/>
    <w:rsid w:val="002266B0"/>
    <w:rsid w:val="002274DE"/>
    <w:rsid w:val="002304FB"/>
    <w:rsid w:val="00230C70"/>
    <w:rsid w:val="00230E6E"/>
    <w:rsid w:val="002316E5"/>
    <w:rsid w:val="00232227"/>
    <w:rsid w:val="00233949"/>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89A"/>
    <w:rsid w:val="00241F64"/>
    <w:rsid w:val="00242751"/>
    <w:rsid w:val="00242903"/>
    <w:rsid w:val="002433EE"/>
    <w:rsid w:val="0024375F"/>
    <w:rsid w:val="00243B73"/>
    <w:rsid w:val="00243C7B"/>
    <w:rsid w:val="002441AB"/>
    <w:rsid w:val="002442A5"/>
    <w:rsid w:val="002447B7"/>
    <w:rsid w:val="0024481F"/>
    <w:rsid w:val="0024482C"/>
    <w:rsid w:val="002449D8"/>
    <w:rsid w:val="0024510A"/>
    <w:rsid w:val="00245193"/>
    <w:rsid w:val="00245587"/>
    <w:rsid w:val="002456E8"/>
    <w:rsid w:val="002460D5"/>
    <w:rsid w:val="0024704D"/>
    <w:rsid w:val="00247809"/>
    <w:rsid w:val="0024793B"/>
    <w:rsid w:val="00247E55"/>
    <w:rsid w:val="00251810"/>
    <w:rsid w:val="00251895"/>
    <w:rsid w:val="00252710"/>
    <w:rsid w:val="002528B3"/>
    <w:rsid w:val="0025294B"/>
    <w:rsid w:val="00252A2F"/>
    <w:rsid w:val="00252E47"/>
    <w:rsid w:val="0025323E"/>
    <w:rsid w:val="00253669"/>
    <w:rsid w:val="002546F1"/>
    <w:rsid w:val="00255496"/>
    <w:rsid w:val="00256949"/>
    <w:rsid w:val="00256BE2"/>
    <w:rsid w:val="0025778B"/>
    <w:rsid w:val="00260365"/>
    <w:rsid w:val="0026071C"/>
    <w:rsid w:val="00262400"/>
    <w:rsid w:val="00262488"/>
    <w:rsid w:val="002629FE"/>
    <w:rsid w:val="00262D37"/>
    <w:rsid w:val="002633CB"/>
    <w:rsid w:val="00263468"/>
    <w:rsid w:val="00264323"/>
    <w:rsid w:val="00265779"/>
    <w:rsid w:val="00266D0B"/>
    <w:rsid w:val="00267D18"/>
    <w:rsid w:val="0027002E"/>
    <w:rsid w:val="0027060D"/>
    <w:rsid w:val="00270A7F"/>
    <w:rsid w:val="002719DF"/>
    <w:rsid w:val="00272569"/>
    <w:rsid w:val="00272907"/>
    <w:rsid w:val="00273200"/>
    <w:rsid w:val="0027367D"/>
    <w:rsid w:val="002737CA"/>
    <w:rsid w:val="002747EC"/>
    <w:rsid w:val="0027491F"/>
    <w:rsid w:val="00274D2E"/>
    <w:rsid w:val="00275538"/>
    <w:rsid w:val="00276120"/>
    <w:rsid w:val="0027679E"/>
    <w:rsid w:val="00276D11"/>
    <w:rsid w:val="0027730B"/>
    <w:rsid w:val="00277368"/>
    <w:rsid w:val="00277488"/>
    <w:rsid w:val="00277A0E"/>
    <w:rsid w:val="00280D7B"/>
    <w:rsid w:val="0028199F"/>
    <w:rsid w:val="00282302"/>
    <w:rsid w:val="0028275C"/>
    <w:rsid w:val="0028342C"/>
    <w:rsid w:val="00283E45"/>
    <w:rsid w:val="002845EF"/>
    <w:rsid w:val="00284607"/>
    <w:rsid w:val="002855BF"/>
    <w:rsid w:val="00285943"/>
    <w:rsid w:val="00285F90"/>
    <w:rsid w:val="00286494"/>
    <w:rsid w:val="00287C44"/>
    <w:rsid w:val="0029045F"/>
    <w:rsid w:val="00290490"/>
    <w:rsid w:val="002904BB"/>
    <w:rsid w:val="00290FC8"/>
    <w:rsid w:val="00291006"/>
    <w:rsid w:val="002913FF"/>
    <w:rsid w:val="00291D25"/>
    <w:rsid w:val="00292B91"/>
    <w:rsid w:val="00292BCF"/>
    <w:rsid w:val="00293B4D"/>
    <w:rsid w:val="0029437A"/>
    <w:rsid w:val="0029482D"/>
    <w:rsid w:val="00297463"/>
    <w:rsid w:val="002977E1"/>
    <w:rsid w:val="00297B7B"/>
    <w:rsid w:val="00297FD0"/>
    <w:rsid w:val="002A00C5"/>
    <w:rsid w:val="002A01A0"/>
    <w:rsid w:val="002A23EA"/>
    <w:rsid w:val="002A30B2"/>
    <w:rsid w:val="002A32D8"/>
    <w:rsid w:val="002A354D"/>
    <w:rsid w:val="002A3792"/>
    <w:rsid w:val="002A3979"/>
    <w:rsid w:val="002A4055"/>
    <w:rsid w:val="002A4475"/>
    <w:rsid w:val="002A4ADC"/>
    <w:rsid w:val="002A4CD1"/>
    <w:rsid w:val="002A566D"/>
    <w:rsid w:val="002A6219"/>
    <w:rsid w:val="002A6823"/>
    <w:rsid w:val="002A6C24"/>
    <w:rsid w:val="002A72BB"/>
    <w:rsid w:val="002A77C0"/>
    <w:rsid w:val="002B0194"/>
    <w:rsid w:val="002B0220"/>
    <w:rsid w:val="002B0D47"/>
    <w:rsid w:val="002B11DB"/>
    <w:rsid w:val="002B1A9D"/>
    <w:rsid w:val="002B24D1"/>
    <w:rsid w:val="002B2844"/>
    <w:rsid w:val="002B29E3"/>
    <w:rsid w:val="002B2ADA"/>
    <w:rsid w:val="002B35CE"/>
    <w:rsid w:val="002B5D91"/>
    <w:rsid w:val="002B63C2"/>
    <w:rsid w:val="002B707A"/>
    <w:rsid w:val="002C0917"/>
    <w:rsid w:val="002C0B16"/>
    <w:rsid w:val="002C1835"/>
    <w:rsid w:val="002C1ADD"/>
    <w:rsid w:val="002C1EBA"/>
    <w:rsid w:val="002C2085"/>
    <w:rsid w:val="002C2B89"/>
    <w:rsid w:val="002C3D2A"/>
    <w:rsid w:val="002C3E80"/>
    <w:rsid w:val="002C4252"/>
    <w:rsid w:val="002C486F"/>
    <w:rsid w:val="002C4DA9"/>
    <w:rsid w:val="002C52AD"/>
    <w:rsid w:val="002C5D80"/>
    <w:rsid w:val="002C64BA"/>
    <w:rsid w:val="002D0098"/>
    <w:rsid w:val="002D2430"/>
    <w:rsid w:val="002D282F"/>
    <w:rsid w:val="002D2E55"/>
    <w:rsid w:val="002D33D8"/>
    <w:rsid w:val="002D49C3"/>
    <w:rsid w:val="002D4B68"/>
    <w:rsid w:val="002D4F20"/>
    <w:rsid w:val="002D6CD5"/>
    <w:rsid w:val="002E0428"/>
    <w:rsid w:val="002E0503"/>
    <w:rsid w:val="002E0D00"/>
    <w:rsid w:val="002E1920"/>
    <w:rsid w:val="002E1C53"/>
    <w:rsid w:val="002E1C71"/>
    <w:rsid w:val="002E1DAE"/>
    <w:rsid w:val="002E2852"/>
    <w:rsid w:val="002E2F74"/>
    <w:rsid w:val="002E57E8"/>
    <w:rsid w:val="002E68BC"/>
    <w:rsid w:val="002E7067"/>
    <w:rsid w:val="002E7167"/>
    <w:rsid w:val="002E7C21"/>
    <w:rsid w:val="002E7F33"/>
    <w:rsid w:val="002F0586"/>
    <w:rsid w:val="002F0D22"/>
    <w:rsid w:val="002F1207"/>
    <w:rsid w:val="002F1D0E"/>
    <w:rsid w:val="002F2626"/>
    <w:rsid w:val="002F2635"/>
    <w:rsid w:val="002F35C9"/>
    <w:rsid w:val="002F3814"/>
    <w:rsid w:val="002F3A38"/>
    <w:rsid w:val="002F3E07"/>
    <w:rsid w:val="002F469B"/>
    <w:rsid w:val="002F46FE"/>
    <w:rsid w:val="002F4B3E"/>
    <w:rsid w:val="002F6210"/>
    <w:rsid w:val="002F7DFC"/>
    <w:rsid w:val="002F7EB2"/>
    <w:rsid w:val="00300CB9"/>
    <w:rsid w:val="0030179E"/>
    <w:rsid w:val="00302503"/>
    <w:rsid w:val="00302701"/>
    <w:rsid w:val="00303DBB"/>
    <w:rsid w:val="0030508D"/>
    <w:rsid w:val="00305C6F"/>
    <w:rsid w:val="00306154"/>
    <w:rsid w:val="00306A7F"/>
    <w:rsid w:val="00306F6C"/>
    <w:rsid w:val="00307018"/>
    <w:rsid w:val="00307285"/>
    <w:rsid w:val="00307E08"/>
    <w:rsid w:val="00307F65"/>
    <w:rsid w:val="00310673"/>
    <w:rsid w:val="00310792"/>
    <w:rsid w:val="00310B0B"/>
    <w:rsid w:val="00311508"/>
    <w:rsid w:val="00311ED3"/>
    <w:rsid w:val="003121E2"/>
    <w:rsid w:val="00312831"/>
    <w:rsid w:val="00312B8C"/>
    <w:rsid w:val="00313043"/>
    <w:rsid w:val="0031368E"/>
    <w:rsid w:val="003139C3"/>
    <w:rsid w:val="00313C14"/>
    <w:rsid w:val="00313D52"/>
    <w:rsid w:val="00313FFC"/>
    <w:rsid w:val="00315EB6"/>
    <w:rsid w:val="00316AEF"/>
    <w:rsid w:val="00317296"/>
    <w:rsid w:val="003172DC"/>
    <w:rsid w:val="0032035D"/>
    <w:rsid w:val="0032054A"/>
    <w:rsid w:val="0032093A"/>
    <w:rsid w:val="0032150A"/>
    <w:rsid w:val="003215FF"/>
    <w:rsid w:val="003223D6"/>
    <w:rsid w:val="003224C1"/>
    <w:rsid w:val="00322504"/>
    <w:rsid w:val="00322C65"/>
    <w:rsid w:val="003231D2"/>
    <w:rsid w:val="00323ED0"/>
    <w:rsid w:val="003245C6"/>
    <w:rsid w:val="00326069"/>
    <w:rsid w:val="00326074"/>
    <w:rsid w:val="003266E5"/>
    <w:rsid w:val="00326BFD"/>
    <w:rsid w:val="00326C2D"/>
    <w:rsid w:val="00326C56"/>
    <w:rsid w:val="00326F39"/>
    <w:rsid w:val="00327148"/>
    <w:rsid w:val="00327623"/>
    <w:rsid w:val="00327778"/>
    <w:rsid w:val="00330255"/>
    <w:rsid w:val="003304C9"/>
    <w:rsid w:val="0033064C"/>
    <w:rsid w:val="003330E3"/>
    <w:rsid w:val="00333130"/>
    <w:rsid w:val="003332EB"/>
    <w:rsid w:val="00334325"/>
    <w:rsid w:val="00334601"/>
    <w:rsid w:val="003346E5"/>
    <w:rsid w:val="00334964"/>
    <w:rsid w:val="0033539F"/>
    <w:rsid w:val="00335B69"/>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6B"/>
    <w:rsid w:val="003449DF"/>
    <w:rsid w:val="00344B9F"/>
    <w:rsid w:val="003454FC"/>
    <w:rsid w:val="00345990"/>
    <w:rsid w:val="00345A07"/>
    <w:rsid w:val="00346D93"/>
    <w:rsid w:val="003474A6"/>
    <w:rsid w:val="003474A7"/>
    <w:rsid w:val="003475E3"/>
    <w:rsid w:val="003475EF"/>
    <w:rsid w:val="00347B45"/>
    <w:rsid w:val="003501D2"/>
    <w:rsid w:val="00350502"/>
    <w:rsid w:val="00350B92"/>
    <w:rsid w:val="0035110D"/>
    <w:rsid w:val="0035161B"/>
    <w:rsid w:val="003517A9"/>
    <w:rsid w:val="00351D41"/>
    <w:rsid w:val="003530FE"/>
    <w:rsid w:val="00353EE1"/>
    <w:rsid w:val="0035462D"/>
    <w:rsid w:val="00354A30"/>
    <w:rsid w:val="00354A4F"/>
    <w:rsid w:val="00354B77"/>
    <w:rsid w:val="00354EF1"/>
    <w:rsid w:val="00355167"/>
    <w:rsid w:val="003559AE"/>
    <w:rsid w:val="00355D30"/>
    <w:rsid w:val="003561E1"/>
    <w:rsid w:val="00356EC2"/>
    <w:rsid w:val="003579D0"/>
    <w:rsid w:val="00357DE8"/>
    <w:rsid w:val="003604DD"/>
    <w:rsid w:val="003605A6"/>
    <w:rsid w:val="003627FD"/>
    <w:rsid w:val="00363CC2"/>
    <w:rsid w:val="0036429C"/>
    <w:rsid w:val="0036469A"/>
    <w:rsid w:val="00364AEA"/>
    <w:rsid w:val="00365D1A"/>
    <w:rsid w:val="003670F0"/>
    <w:rsid w:val="00370A6C"/>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71D0"/>
    <w:rsid w:val="00380D74"/>
    <w:rsid w:val="00381001"/>
    <w:rsid w:val="00381A39"/>
    <w:rsid w:val="00381CF1"/>
    <w:rsid w:val="003825DE"/>
    <w:rsid w:val="00382DB0"/>
    <w:rsid w:val="00382FFF"/>
    <w:rsid w:val="00384096"/>
    <w:rsid w:val="003842DA"/>
    <w:rsid w:val="003844A8"/>
    <w:rsid w:val="00384B2D"/>
    <w:rsid w:val="00384F3B"/>
    <w:rsid w:val="00386353"/>
    <w:rsid w:val="00386E78"/>
    <w:rsid w:val="00387439"/>
    <w:rsid w:val="0039048B"/>
    <w:rsid w:val="003910ED"/>
    <w:rsid w:val="003922F5"/>
    <w:rsid w:val="0039292F"/>
    <w:rsid w:val="0039304A"/>
    <w:rsid w:val="00393201"/>
    <w:rsid w:val="00393A2B"/>
    <w:rsid w:val="003953AB"/>
    <w:rsid w:val="003955C7"/>
    <w:rsid w:val="00395AA2"/>
    <w:rsid w:val="00395C9F"/>
    <w:rsid w:val="00395FDA"/>
    <w:rsid w:val="003976C3"/>
    <w:rsid w:val="003A01A3"/>
    <w:rsid w:val="003A084F"/>
    <w:rsid w:val="003A0B0D"/>
    <w:rsid w:val="003A11F7"/>
    <w:rsid w:val="003A1A24"/>
    <w:rsid w:val="003A1DC1"/>
    <w:rsid w:val="003A20EC"/>
    <w:rsid w:val="003A28B1"/>
    <w:rsid w:val="003A398D"/>
    <w:rsid w:val="003A39D0"/>
    <w:rsid w:val="003A4390"/>
    <w:rsid w:val="003A4A4C"/>
    <w:rsid w:val="003A515B"/>
    <w:rsid w:val="003A522A"/>
    <w:rsid w:val="003A573C"/>
    <w:rsid w:val="003A60D3"/>
    <w:rsid w:val="003A6674"/>
    <w:rsid w:val="003A674C"/>
    <w:rsid w:val="003A6837"/>
    <w:rsid w:val="003A68D5"/>
    <w:rsid w:val="003A6ABE"/>
    <w:rsid w:val="003A799D"/>
    <w:rsid w:val="003B02A9"/>
    <w:rsid w:val="003B0B85"/>
    <w:rsid w:val="003B1E76"/>
    <w:rsid w:val="003B2140"/>
    <w:rsid w:val="003B2306"/>
    <w:rsid w:val="003B302B"/>
    <w:rsid w:val="003B316C"/>
    <w:rsid w:val="003B3176"/>
    <w:rsid w:val="003B3C76"/>
    <w:rsid w:val="003B4168"/>
    <w:rsid w:val="003B4926"/>
    <w:rsid w:val="003B50E1"/>
    <w:rsid w:val="003B55DC"/>
    <w:rsid w:val="003B5F20"/>
    <w:rsid w:val="003B6086"/>
    <w:rsid w:val="003B71E2"/>
    <w:rsid w:val="003C13BC"/>
    <w:rsid w:val="003C19BB"/>
    <w:rsid w:val="003C1E26"/>
    <w:rsid w:val="003C3233"/>
    <w:rsid w:val="003C3983"/>
    <w:rsid w:val="003C48A5"/>
    <w:rsid w:val="003C49C5"/>
    <w:rsid w:val="003C4AC5"/>
    <w:rsid w:val="003C4DEC"/>
    <w:rsid w:val="003C4E37"/>
    <w:rsid w:val="003C547D"/>
    <w:rsid w:val="003C5708"/>
    <w:rsid w:val="003C6941"/>
    <w:rsid w:val="003C69CB"/>
    <w:rsid w:val="003D04B5"/>
    <w:rsid w:val="003D0648"/>
    <w:rsid w:val="003D0B60"/>
    <w:rsid w:val="003D178C"/>
    <w:rsid w:val="003D1B1A"/>
    <w:rsid w:val="003D1D82"/>
    <w:rsid w:val="003D2394"/>
    <w:rsid w:val="003D2651"/>
    <w:rsid w:val="003D3138"/>
    <w:rsid w:val="003D3EC9"/>
    <w:rsid w:val="003D4BA3"/>
    <w:rsid w:val="003D4DA4"/>
    <w:rsid w:val="003D59CD"/>
    <w:rsid w:val="003D64D2"/>
    <w:rsid w:val="003D68B5"/>
    <w:rsid w:val="003D7C4B"/>
    <w:rsid w:val="003E0DBB"/>
    <w:rsid w:val="003E0FB7"/>
    <w:rsid w:val="003E16BE"/>
    <w:rsid w:val="003E3110"/>
    <w:rsid w:val="003E3D54"/>
    <w:rsid w:val="003E49AE"/>
    <w:rsid w:val="003E49B3"/>
    <w:rsid w:val="003E5481"/>
    <w:rsid w:val="003E578B"/>
    <w:rsid w:val="003E5F28"/>
    <w:rsid w:val="003E5FBB"/>
    <w:rsid w:val="003E77D9"/>
    <w:rsid w:val="003E7B73"/>
    <w:rsid w:val="003F0051"/>
    <w:rsid w:val="003F090B"/>
    <w:rsid w:val="003F0A5E"/>
    <w:rsid w:val="003F11E0"/>
    <w:rsid w:val="003F140F"/>
    <w:rsid w:val="003F18A0"/>
    <w:rsid w:val="003F231A"/>
    <w:rsid w:val="003F39F5"/>
    <w:rsid w:val="003F588B"/>
    <w:rsid w:val="003F64F3"/>
    <w:rsid w:val="003F7782"/>
    <w:rsid w:val="0040012E"/>
    <w:rsid w:val="00400987"/>
    <w:rsid w:val="00400DEB"/>
    <w:rsid w:val="00401855"/>
    <w:rsid w:val="004021E6"/>
    <w:rsid w:val="0040269C"/>
    <w:rsid w:val="0040278D"/>
    <w:rsid w:val="00402A26"/>
    <w:rsid w:val="0040371F"/>
    <w:rsid w:val="004038E5"/>
    <w:rsid w:val="004056CA"/>
    <w:rsid w:val="00407511"/>
    <w:rsid w:val="00407F3A"/>
    <w:rsid w:val="0041003D"/>
    <w:rsid w:val="0041042C"/>
    <w:rsid w:val="00410B79"/>
    <w:rsid w:val="00411284"/>
    <w:rsid w:val="00411446"/>
    <w:rsid w:val="00411AA6"/>
    <w:rsid w:val="00411FA7"/>
    <w:rsid w:val="00412904"/>
    <w:rsid w:val="004129C6"/>
    <w:rsid w:val="00413C87"/>
    <w:rsid w:val="004150C0"/>
    <w:rsid w:val="00415695"/>
    <w:rsid w:val="00415DCC"/>
    <w:rsid w:val="004174CD"/>
    <w:rsid w:val="00417CD3"/>
    <w:rsid w:val="00420701"/>
    <w:rsid w:val="00420A7E"/>
    <w:rsid w:val="00420D6D"/>
    <w:rsid w:val="00420F02"/>
    <w:rsid w:val="00421512"/>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278CB"/>
    <w:rsid w:val="0043079D"/>
    <w:rsid w:val="0043082B"/>
    <w:rsid w:val="00430C6D"/>
    <w:rsid w:val="00431199"/>
    <w:rsid w:val="0043203F"/>
    <w:rsid w:val="00432A6A"/>
    <w:rsid w:val="00432D1E"/>
    <w:rsid w:val="00433E1B"/>
    <w:rsid w:val="00433E79"/>
    <w:rsid w:val="00434307"/>
    <w:rsid w:val="004367E5"/>
    <w:rsid w:val="004368D8"/>
    <w:rsid w:val="00440629"/>
    <w:rsid w:val="00441AF1"/>
    <w:rsid w:val="00441DF1"/>
    <w:rsid w:val="004421CC"/>
    <w:rsid w:val="00442C17"/>
    <w:rsid w:val="004431EB"/>
    <w:rsid w:val="0044377E"/>
    <w:rsid w:val="00443E7C"/>
    <w:rsid w:val="004455A0"/>
    <w:rsid w:val="0044658C"/>
    <w:rsid w:val="004468AE"/>
    <w:rsid w:val="00446933"/>
    <w:rsid w:val="004475DE"/>
    <w:rsid w:val="00450326"/>
    <w:rsid w:val="00450759"/>
    <w:rsid w:val="00450A9C"/>
    <w:rsid w:val="00450D22"/>
    <w:rsid w:val="004510BF"/>
    <w:rsid w:val="00452112"/>
    <w:rsid w:val="00453C49"/>
    <w:rsid w:val="00453D54"/>
    <w:rsid w:val="00454BF6"/>
    <w:rsid w:val="004551D7"/>
    <w:rsid w:val="00456064"/>
    <w:rsid w:val="00456A84"/>
    <w:rsid w:val="004575CA"/>
    <w:rsid w:val="00457E13"/>
    <w:rsid w:val="00457EE3"/>
    <w:rsid w:val="004606EA"/>
    <w:rsid w:val="00460C05"/>
    <w:rsid w:val="00462AD0"/>
    <w:rsid w:val="00463EEA"/>
    <w:rsid w:val="00464602"/>
    <w:rsid w:val="00465D82"/>
    <w:rsid w:val="00467039"/>
    <w:rsid w:val="00467718"/>
    <w:rsid w:val="00467789"/>
    <w:rsid w:val="0047001A"/>
    <w:rsid w:val="0047172F"/>
    <w:rsid w:val="00471964"/>
    <w:rsid w:val="00471C27"/>
    <w:rsid w:val="00471E4B"/>
    <w:rsid w:val="00472017"/>
    <w:rsid w:val="00472D9B"/>
    <w:rsid w:val="00473105"/>
    <w:rsid w:val="004740F4"/>
    <w:rsid w:val="00474600"/>
    <w:rsid w:val="00475715"/>
    <w:rsid w:val="0047635F"/>
    <w:rsid w:val="00476701"/>
    <w:rsid w:val="00476863"/>
    <w:rsid w:val="00477257"/>
    <w:rsid w:val="0047760F"/>
    <w:rsid w:val="00477828"/>
    <w:rsid w:val="00477DE2"/>
    <w:rsid w:val="00477E5E"/>
    <w:rsid w:val="004807C8"/>
    <w:rsid w:val="004835B0"/>
    <w:rsid w:val="0048365F"/>
    <w:rsid w:val="00483972"/>
    <w:rsid w:val="00483AFF"/>
    <w:rsid w:val="0048447B"/>
    <w:rsid w:val="004846E0"/>
    <w:rsid w:val="00485319"/>
    <w:rsid w:val="004854E4"/>
    <w:rsid w:val="004857BF"/>
    <w:rsid w:val="00485971"/>
    <w:rsid w:val="00486CD7"/>
    <w:rsid w:val="00486F91"/>
    <w:rsid w:val="00487207"/>
    <w:rsid w:val="00490813"/>
    <w:rsid w:val="00490C86"/>
    <w:rsid w:val="00490E91"/>
    <w:rsid w:val="00491B9F"/>
    <w:rsid w:val="00491CB4"/>
    <w:rsid w:val="00491FB3"/>
    <w:rsid w:val="00492EEF"/>
    <w:rsid w:val="00492F0F"/>
    <w:rsid w:val="00492F2B"/>
    <w:rsid w:val="0049320A"/>
    <w:rsid w:val="00493F5A"/>
    <w:rsid w:val="00494C1E"/>
    <w:rsid w:val="00495D58"/>
    <w:rsid w:val="004962C3"/>
    <w:rsid w:val="0049639B"/>
    <w:rsid w:val="004964A5"/>
    <w:rsid w:val="00496714"/>
    <w:rsid w:val="004A0703"/>
    <w:rsid w:val="004A10EC"/>
    <w:rsid w:val="004A1CCC"/>
    <w:rsid w:val="004A1E5D"/>
    <w:rsid w:val="004A1FCE"/>
    <w:rsid w:val="004A200B"/>
    <w:rsid w:val="004A2417"/>
    <w:rsid w:val="004A29D0"/>
    <w:rsid w:val="004A39F7"/>
    <w:rsid w:val="004A3F78"/>
    <w:rsid w:val="004A42AB"/>
    <w:rsid w:val="004A474D"/>
    <w:rsid w:val="004A482E"/>
    <w:rsid w:val="004A4F0F"/>
    <w:rsid w:val="004A5614"/>
    <w:rsid w:val="004A5F6B"/>
    <w:rsid w:val="004A6A49"/>
    <w:rsid w:val="004A6DA1"/>
    <w:rsid w:val="004A7078"/>
    <w:rsid w:val="004A7DE5"/>
    <w:rsid w:val="004B0EA1"/>
    <w:rsid w:val="004B160A"/>
    <w:rsid w:val="004B169C"/>
    <w:rsid w:val="004B1C05"/>
    <w:rsid w:val="004B1C88"/>
    <w:rsid w:val="004B217A"/>
    <w:rsid w:val="004B23B9"/>
    <w:rsid w:val="004B2922"/>
    <w:rsid w:val="004B2C2F"/>
    <w:rsid w:val="004B3030"/>
    <w:rsid w:val="004B4070"/>
    <w:rsid w:val="004B4102"/>
    <w:rsid w:val="004B55EF"/>
    <w:rsid w:val="004B63BD"/>
    <w:rsid w:val="004B6BEC"/>
    <w:rsid w:val="004B7849"/>
    <w:rsid w:val="004C0177"/>
    <w:rsid w:val="004C1FC4"/>
    <w:rsid w:val="004C206C"/>
    <w:rsid w:val="004C2994"/>
    <w:rsid w:val="004C29A8"/>
    <w:rsid w:val="004C3436"/>
    <w:rsid w:val="004C3462"/>
    <w:rsid w:val="004C3856"/>
    <w:rsid w:val="004C3C3F"/>
    <w:rsid w:val="004C4B5A"/>
    <w:rsid w:val="004C6073"/>
    <w:rsid w:val="004C62E6"/>
    <w:rsid w:val="004C65A8"/>
    <w:rsid w:val="004C75EF"/>
    <w:rsid w:val="004C7877"/>
    <w:rsid w:val="004C7BCE"/>
    <w:rsid w:val="004D03AD"/>
    <w:rsid w:val="004D0D40"/>
    <w:rsid w:val="004D1F1C"/>
    <w:rsid w:val="004D2D61"/>
    <w:rsid w:val="004D3245"/>
    <w:rsid w:val="004D3578"/>
    <w:rsid w:val="004D380D"/>
    <w:rsid w:val="004D3C23"/>
    <w:rsid w:val="004D4144"/>
    <w:rsid w:val="004D4C62"/>
    <w:rsid w:val="004D4F73"/>
    <w:rsid w:val="004D5176"/>
    <w:rsid w:val="004D5397"/>
    <w:rsid w:val="004D5641"/>
    <w:rsid w:val="004D644A"/>
    <w:rsid w:val="004D7193"/>
    <w:rsid w:val="004D74A5"/>
    <w:rsid w:val="004E0C63"/>
    <w:rsid w:val="004E1758"/>
    <w:rsid w:val="004E213A"/>
    <w:rsid w:val="004E2FA7"/>
    <w:rsid w:val="004E30D3"/>
    <w:rsid w:val="004E3AC6"/>
    <w:rsid w:val="004E3F71"/>
    <w:rsid w:val="004E4813"/>
    <w:rsid w:val="004E50C5"/>
    <w:rsid w:val="004E6060"/>
    <w:rsid w:val="004E661A"/>
    <w:rsid w:val="004E6667"/>
    <w:rsid w:val="004F0511"/>
    <w:rsid w:val="004F05B5"/>
    <w:rsid w:val="004F0A14"/>
    <w:rsid w:val="004F0E47"/>
    <w:rsid w:val="004F1739"/>
    <w:rsid w:val="004F31A0"/>
    <w:rsid w:val="004F3DD2"/>
    <w:rsid w:val="004F4C40"/>
    <w:rsid w:val="004F4F54"/>
    <w:rsid w:val="004F53AC"/>
    <w:rsid w:val="004F57D2"/>
    <w:rsid w:val="004F5F9C"/>
    <w:rsid w:val="004F6A3F"/>
    <w:rsid w:val="004F727A"/>
    <w:rsid w:val="004F73CB"/>
    <w:rsid w:val="004F7A78"/>
    <w:rsid w:val="004F7D7A"/>
    <w:rsid w:val="005012A0"/>
    <w:rsid w:val="0050194C"/>
    <w:rsid w:val="00501E34"/>
    <w:rsid w:val="005022B8"/>
    <w:rsid w:val="00502ACC"/>
    <w:rsid w:val="00503171"/>
    <w:rsid w:val="00503934"/>
    <w:rsid w:val="00505386"/>
    <w:rsid w:val="00505EFC"/>
    <w:rsid w:val="00506142"/>
    <w:rsid w:val="00506E02"/>
    <w:rsid w:val="005079A2"/>
    <w:rsid w:val="00510058"/>
    <w:rsid w:val="00510199"/>
    <w:rsid w:val="005102F9"/>
    <w:rsid w:val="00511172"/>
    <w:rsid w:val="005115CF"/>
    <w:rsid w:val="00512309"/>
    <w:rsid w:val="0051239E"/>
    <w:rsid w:val="00512CFF"/>
    <w:rsid w:val="0051341E"/>
    <w:rsid w:val="00514482"/>
    <w:rsid w:val="005152C9"/>
    <w:rsid w:val="00516AEF"/>
    <w:rsid w:val="00516DBF"/>
    <w:rsid w:val="00520184"/>
    <w:rsid w:val="0052029C"/>
    <w:rsid w:val="005206D6"/>
    <w:rsid w:val="00520979"/>
    <w:rsid w:val="00520A58"/>
    <w:rsid w:val="00521ABD"/>
    <w:rsid w:val="00521F1C"/>
    <w:rsid w:val="00521FCB"/>
    <w:rsid w:val="0052206A"/>
    <w:rsid w:val="00522B35"/>
    <w:rsid w:val="00522C51"/>
    <w:rsid w:val="005232B9"/>
    <w:rsid w:val="00523B76"/>
    <w:rsid w:val="0052429C"/>
    <w:rsid w:val="005244D9"/>
    <w:rsid w:val="005246F5"/>
    <w:rsid w:val="00524DD9"/>
    <w:rsid w:val="005259E5"/>
    <w:rsid w:val="0052661F"/>
    <w:rsid w:val="00526E01"/>
    <w:rsid w:val="00527484"/>
    <w:rsid w:val="00527567"/>
    <w:rsid w:val="00527817"/>
    <w:rsid w:val="005300CE"/>
    <w:rsid w:val="0053046E"/>
    <w:rsid w:val="005306F2"/>
    <w:rsid w:val="00530BCB"/>
    <w:rsid w:val="005331DC"/>
    <w:rsid w:val="00533CE4"/>
    <w:rsid w:val="00534368"/>
    <w:rsid w:val="00534719"/>
    <w:rsid w:val="00534DA0"/>
    <w:rsid w:val="005354BA"/>
    <w:rsid w:val="005358B8"/>
    <w:rsid w:val="00535F65"/>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604E"/>
    <w:rsid w:val="00546380"/>
    <w:rsid w:val="0054686D"/>
    <w:rsid w:val="00546CD0"/>
    <w:rsid w:val="00546E97"/>
    <w:rsid w:val="00546FEB"/>
    <w:rsid w:val="00550FE1"/>
    <w:rsid w:val="00551F7E"/>
    <w:rsid w:val="00552573"/>
    <w:rsid w:val="005527D3"/>
    <w:rsid w:val="00554E76"/>
    <w:rsid w:val="00554EED"/>
    <w:rsid w:val="005552C3"/>
    <w:rsid w:val="00556B60"/>
    <w:rsid w:val="00557A28"/>
    <w:rsid w:val="00560449"/>
    <w:rsid w:val="00560B9B"/>
    <w:rsid w:val="00563145"/>
    <w:rsid w:val="00563385"/>
    <w:rsid w:val="00563ECA"/>
    <w:rsid w:val="00563F2E"/>
    <w:rsid w:val="00563FC0"/>
    <w:rsid w:val="00564B46"/>
    <w:rsid w:val="00564CCC"/>
    <w:rsid w:val="00565087"/>
    <w:rsid w:val="0056573F"/>
    <w:rsid w:val="00565858"/>
    <w:rsid w:val="00565951"/>
    <w:rsid w:val="00565D39"/>
    <w:rsid w:val="0056644D"/>
    <w:rsid w:val="00566D2C"/>
    <w:rsid w:val="005671B8"/>
    <w:rsid w:val="0056766E"/>
    <w:rsid w:val="00570B46"/>
    <w:rsid w:val="00571147"/>
    <w:rsid w:val="0057163D"/>
    <w:rsid w:val="005717C6"/>
    <w:rsid w:val="00571B09"/>
    <w:rsid w:val="00571C17"/>
    <w:rsid w:val="00572BB8"/>
    <w:rsid w:val="00574055"/>
    <w:rsid w:val="005740C0"/>
    <w:rsid w:val="005742C2"/>
    <w:rsid w:val="005751F7"/>
    <w:rsid w:val="0057550C"/>
    <w:rsid w:val="00576D14"/>
    <w:rsid w:val="00576E25"/>
    <w:rsid w:val="005779C5"/>
    <w:rsid w:val="00577B62"/>
    <w:rsid w:val="00581952"/>
    <w:rsid w:val="00582D1D"/>
    <w:rsid w:val="00582FF1"/>
    <w:rsid w:val="0058375B"/>
    <w:rsid w:val="00583C29"/>
    <w:rsid w:val="00583CDB"/>
    <w:rsid w:val="00584477"/>
    <w:rsid w:val="00584550"/>
    <w:rsid w:val="005847BF"/>
    <w:rsid w:val="00585129"/>
    <w:rsid w:val="00585610"/>
    <w:rsid w:val="00586215"/>
    <w:rsid w:val="0058630E"/>
    <w:rsid w:val="00586CEA"/>
    <w:rsid w:val="00586F08"/>
    <w:rsid w:val="00586F17"/>
    <w:rsid w:val="00587426"/>
    <w:rsid w:val="005874DB"/>
    <w:rsid w:val="005901D1"/>
    <w:rsid w:val="00590CD7"/>
    <w:rsid w:val="0059146F"/>
    <w:rsid w:val="005924C0"/>
    <w:rsid w:val="00592B81"/>
    <w:rsid w:val="00593D01"/>
    <w:rsid w:val="00593DE2"/>
    <w:rsid w:val="0059496D"/>
    <w:rsid w:val="00594989"/>
    <w:rsid w:val="00595946"/>
    <w:rsid w:val="00596860"/>
    <w:rsid w:val="00596B2A"/>
    <w:rsid w:val="00597653"/>
    <w:rsid w:val="005A02F2"/>
    <w:rsid w:val="005A0389"/>
    <w:rsid w:val="005A055F"/>
    <w:rsid w:val="005A0B5A"/>
    <w:rsid w:val="005A12E9"/>
    <w:rsid w:val="005A1A99"/>
    <w:rsid w:val="005A1D77"/>
    <w:rsid w:val="005A29CF"/>
    <w:rsid w:val="005A3223"/>
    <w:rsid w:val="005A3544"/>
    <w:rsid w:val="005A3732"/>
    <w:rsid w:val="005A3D44"/>
    <w:rsid w:val="005A4319"/>
    <w:rsid w:val="005A448C"/>
    <w:rsid w:val="005A4B89"/>
    <w:rsid w:val="005A5572"/>
    <w:rsid w:val="005A5C09"/>
    <w:rsid w:val="005A60D4"/>
    <w:rsid w:val="005A6422"/>
    <w:rsid w:val="005A75F7"/>
    <w:rsid w:val="005B0915"/>
    <w:rsid w:val="005B1232"/>
    <w:rsid w:val="005B18D9"/>
    <w:rsid w:val="005B1905"/>
    <w:rsid w:val="005B2D30"/>
    <w:rsid w:val="005B34D8"/>
    <w:rsid w:val="005B3C1C"/>
    <w:rsid w:val="005B461D"/>
    <w:rsid w:val="005B651C"/>
    <w:rsid w:val="005B6646"/>
    <w:rsid w:val="005B705A"/>
    <w:rsid w:val="005C0659"/>
    <w:rsid w:val="005C0930"/>
    <w:rsid w:val="005C0CEB"/>
    <w:rsid w:val="005C0D78"/>
    <w:rsid w:val="005C0FC9"/>
    <w:rsid w:val="005C1B7E"/>
    <w:rsid w:val="005C21E7"/>
    <w:rsid w:val="005C29CF"/>
    <w:rsid w:val="005C32F5"/>
    <w:rsid w:val="005C3F4D"/>
    <w:rsid w:val="005C52C8"/>
    <w:rsid w:val="005C570F"/>
    <w:rsid w:val="005C571B"/>
    <w:rsid w:val="005C590C"/>
    <w:rsid w:val="005C5D49"/>
    <w:rsid w:val="005C6769"/>
    <w:rsid w:val="005C7198"/>
    <w:rsid w:val="005C78BD"/>
    <w:rsid w:val="005C7AB5"/>
    <w:rsid w:val="005D0069"/>
    <w:rsid w:val="005D068D"/>
    <w:rsid w:val="005D0D4A"/>
    <w:rsid w:val="005D29C1"/>
    <w:rsid w:val="005D3630"/>
    <w:rsid w:val="005D38C1"/>
    <w:rsid w:val="005D3E1E"/>
    <w:rsid w:val="005D452F"/>
    <w:rsid w:val="005D56EE"/>
    <w:rsid w:val="005D57AC"/>
    <w:rsid w:val="005D6446"/>
    <w:rsid w:val="005D68C6"/>
    <w:rsid w:val="005D7031"/>
    <w:rsid w:val="005D76C4"/>
    <w:rsid w:val="005D7E26"/>
    <w:rsid w:val="005D7E77"/>
    <w:rsid w:val="005D7FE8"/>
    <w:rsid w:val="005E0231"/>
    <w:rsid w:val="005E0478"/>
    <w:rsid w:val="005E0C8A"/>
    <w:rsid w:val="005E1873"/>
    <w:rsid w:val="005E1CFE"/>
    <w:rsid w:val="005E1E39"/>
    <w:rsid w:val="005E211A"/>
    <w:rsid w:val="005E290A"/>
    <w:rsid w:val="005E36D7"/>
    <w:rsid w:val="005E3827"/>
    <w:rsid w:val="005E4028"/>
    <w:rsid w:val="005E4040"/>
    <w:rsid w:val="005E431B"/>
    <w:rsid w:val="005E566B"/>
    <w:rsid w:val="005E66A8"/>
    <w:rsid w:val="005E72EF"/>
    <w:rsid w:val="005E7921"/>
    <w:rsid w:val="005F0806"/>
    <w:rsid w:val="005F11C7"/>
    <w:rsid w:val="005F14F2"/>
    <w:rsid w:val="005F2037"/>
    <w:rsid w:val="005F2419"/>
    <w:rsid w:val="005F2837"/>
    <w:rsid w:val="005F30F9"/>
    <w:rsid w:val="005F4009"/>
    <w:rsid w:val="005F4E8C"/>
    <w:rsid w:val="005F596C"/>
    <w:rsid w:val="005F5A6F"/>
    <w:rsid w:val="005F6745"/>
    <w:rsid w:val="005F6AB1"/>
    <w:rsid w:val="005F71B4"/>
    <w:rsid w:val="005F76EC"/>
    <w:rsid w:val="006006C7"/>
    <w:rsid w:val="00600A50"/>
    <w:rsid w:val="00600E93"/>
    <w:rsid w:val="0060148E"/>
    <w:rsid w:val="006025D4"/>
    <w:rsid w:val="00603417"/>
    <w:rsid w:val="006034F9"/>
    <w:rsid w:val="006039AA"/>
    <w:rsid w:val="0060426E"/>
    <w:rsid w:val="006042EF"/>
    <w:rsid w:val="00604337"/>
    <w:rsid w:val="006043ED"/>
    <w:rsid w:val="006052F1"/>
    <w:rsid w:val="00605C62"/>
    <w:rsid w:val="0060660D"/>
    <w:rsid w:val="00606722"/>
    <w:rsid w:val="006104F2"/>
    <w:rsid w:val="0061050D"/>
    <w:rsid w:val="00611566"/>
    <w:rsid w:val="00612140"/>
    <w:rsid w:val="0061328E"/>
    <w:rsid w:val="00613407"/>
    <w:rsid w:val="0061366D"/>
    <w:rsid w:val="0061391E"/>
    <w:rsid w:val="00613EBB"/>
    <w:rsid w:val="006146CF"/>
    <w:rsid w:val="00614E05"/>
    <w:rsid w:val="00615F1A"/>
    <w:rsid w:val="00616D4E"/>
    <w:rsid w:val="00617799"/>
    <w:rsid w:val="00617C52"/>
    <w:rsid w:val="00617F5C"/>
    <w:rsid w:val="00620762"/>
    <w:rsid w:val="00620FDA"/>
    <w:rsid w:val="006214C9"/>
    <w:rsid w:val="00621E25"/>
    <w:rsid w:val="00622E1A"/>
    <w:rsid w:val="00623161"/>
    <w:rsid w:val="00623789"/>
    <w:rsid w:val="006238DE"/>
    <w:rsid w:val="00624F6C"/>
    <w:rsid w:val="00626206"/>
    <w:rsid w:val="0062658E"/>
    <w:rsid w:val="0062760B"/>
    <w:rsid w:val="00630635"/>
    <w:rsid w:val="006315EB"/>
    <w:rsid w:val="0063292C"/>
    <w:rsid w:val="0063293A"/>
    <w:rsid w:val="00632BD8"/>
    <w:rsid w:val="00633931"/>
    <w:rsid w:val="00636E70"/>
    <w:rsid w:val="00636EE6"/>
    <w:rsid w:val="006371E4"/>
    <w:rsid w:val="00637617"/>
    <w:rsid w:val="006376A2"/>
    <w:rsid w:val="0064041A"/>
    <w:rsid w:val="006411D5"/>
    <w:rsid w:val="006414E1"/>
    <w:rsid w:val="006414EC"/>
    <w:rsid w:val="00641E22"/>
    <w:rsid w:val="006421AF"/>
    <w:rsid w:val="00642606"/>
    <w:rsid w:val="006426E7"/>
    <w:rsid w:val="00643230"/>
    <w:rsid w:val="00643417"/>
    <w:rsid w:val="006446F7"/>
    <w:rsid w:val="00644E87"/>
    <w:rsid w:val="00645AEE"/>
    <w:rsid w:val="00646C53"/>
    <w:rsid w:val="00646D77"/>
    <w:rsid w:val="00646EB8"/>
    <w:rsid w:val="0064704C"/>
    <w:rsid w:val="0064712E"/>
    <w:rsid w:val="006471C0"/>
    <w:rsid w:val="00647208"/>
    <w:rsid w:val="006472D2"/>
    <w:rsid w:val="0064777B"/>
    <w:rsid w:val="00650733"/>
    <w:rsid w:val="00651192"/>
    <w:rsid w:val="00651AAB"/>
    <w:rsid w:val="00651F94"/>
    <w:rsid w:val="0065259B"/>
    <w:rsid w:val="006530AA"/>
    <w:rsid w:val="006537C4"/>
    <w:rsid w:val="00656467"/>
    <w:rsid w:val="006567F6"/>
    <w:rsid w:val="00656818"/>
    <w:rsid w:val="00656D67"/>
    <w:rsid w:val="00657C1E"/>
    <w:rsid w:val="0066079C"/>
    <w:rsid w:val="00660AB5"/>
    <w:rsid w:val="00660C8F"/>
    <w:rsid w:val="00660D59"/>
    <w:rsid w:val="00660FC8"/>
    <w:rsid w:val="006611C7"/>
    <w:rsid w:val="0066128F"/>
    <w:rsid w:val="006615B7"/>
    <w:rsid w:val="00661F35"/>
    <w:rsid w:val="006628BA"/>
    <w:rsid w:val="006632AE"/>
    <w:rsid w:val="00663525"/>
    <w:rsid w:val="00663E7E"/>
    <w:rsid w:val="0066625C"/>
    <w:rsid w:val="00666915"/>
    <w:rsid w:val="00666E2B"/>
    <w:rsid w:val="00667667"/>
    <w:rsid w:val="00667BC8"/>
    <w:rsid w:val="006713F5"/>
    <w:rsid w:val="006718C3"/>
    <w:rsid w:val="006720C3"/>
    <w:rsid w:val="00672C5E"/>
    <w:rsid w:val="00673DC3"/>
    <w:rsid w:val="00674736"/>
    <w:rsid w:val="00674CAB"/>
    <w:rsid w:val="00674D15"/>
    <w:rsid w:val="006752FD"/>
    <w:rsid w:val="00675E9B"/>
    <w:rsid w:val="006776BC"/>
    <w:rsid w:val="00677BB8"/>
    <w:rsid w:val="0068067C"/>
    <w:rsid w:val="00680FD6"/>
    <w:rsid w:val="00681450"/>
    <w:rsid w:val="006818DC"/>
    <w:rsid w:val="00681B03"/>
    <w:rsid w:val="00681B62"/>
    <w:rsid w:val="0068222C"/>
    <w:rsid w:val="0068292E"/>
    <w:rsid w:val="00682A65"/>
    <w:rsid w:val="0068362E"/>
    <w:rsid w:val="00683C17"/>
    <w:rsid w:val="00683C50"/>
    <w:rsid w:val="00683ED1"/>
    <w:rsid w:val="00685083"/>
    <w:rsid w:val="006854A5"/>
    <w:rsid w:val="006859FC"/>
    <w:rsid w:val="00685A7E"/>
    <w:rsid w:val="006869FD"/>
    <w:rsid w:val="00687A7D"/>
    <w:rsid w:val="00690021"/>
    <w:rsid w:val="006904DE"/>
    <w:rsid w:val="00690975"/>
    <w:rsid w:val="00690FBE"/>
    <w:rsid w:val="0069141E"/>
    <w:rsid w:val="006927E9"/>
    <w:rsid w:val="00692FF0"/>
    <w:rsid w:val="006930F6"/>
    <w:rsid w:val="006936FC"/>
    <w:rsid w:val="00693DF3"/>
    <w:rsid w:val="0069570F"/>
    <w:rsid w:val="00695A26"/>
    <w:rsid w:val="006968D7"/>
    <w:rsid w:val="00696B95"/>
    <w:rsid w:val="006976B7"/>
    <w:rsid w:val="00697E79"/>
    <w:rsid w:val="006A04E4"/>
    <w:rsid w:val="006A0541"/>
    <w:rsid w:val="006A0DCF"/>
    <w:rsid w:val="006A0ED2"/>
    <w:rsid w:val="006A18B1"/>
    <w:rsid w:val="006A3093"/>
    <w:rsid w:val="006A364A"/>
    <w:rsid w:val="006A39BE"/>
    <w:rsid w:val="006A3D2C"/>
    <w:rsid w:val="006A489D"/>
    <w:rsid w:val="006A63C2"/>
    <w:rsid w:val="006A7216"/>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AD7"/>
    <w:rsid w:val="006B6B35"/>
    <w:rsid w:val="006C0206"/>
    <w:rsid w:val="006C048E"/>
    <w:rsid w:val="006C0F18"/>
    <w:rsid w:val="006C2B93"/>
    <w:rsid w:val="006C2FEF"/>
    <w:rsid w:val="006C3245"/>
    <w:rsid w:val="006C359D"/>
    <w:rsid w:val="006C43A6"/>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F84"/>
    <w:rsid w:val="006D5CD0"/>
    <w:rsid w:val="006D608E"/>
    <w:rsid w:val="006D62A0"/>
    <w:rsid w:val="006D6322"/>
    <w:rsid w:val="006D6714"/>
    <w:rsid w:val="006D6E8A"/>
    <w:rsid w:val="006D785B"/>
    <w:rsid w:val="006D7D23"/>
    <w:rsid w:val="006D7D31"/>
    <w:rsid w:val="006E0A40"/>
    <w:rsid w:val="006E1B92"/>
    <w:rsid w:val="006E1C17"/>
    <w:rsid w:val="006E1F1F"/>
    <w:rsid w:val="006E1F94"/>
    <w:rsid w:val="006E33EF"/>
    <w:rsid w:val="006E3435"/>
    <w:rsid w:val="006E3D75"/>
    <w:rsid w:val="006E48BC"/>
    <w:rsid w:val="006E4E64"/>
    <w:rsid w:val="006E52C4"/>
    <w:rsid w:val="006E58C1"/>
    <w:rsid w:val="006E618D"/>
    <w:rsid w:val="006E700A"/>
    <w:rsid w:val="006E71D0"/>
    <w:rsid w:val="006E7C56"/>
    <w:rsid w:val="006F01AD"/>
    <w:rsid w:val="006F0BD8"/>
    <w:rsid w:val="006F12A8"/>
    <w:rsid w:val="006F13B1"/>
    <w:rsid w:val="006F1593"/>
    <w:rsid w:val="006F1FA3"/>
    <w:rsid w:val="006F1FD8"/>
    <w:rsid w:val="006F2AAC"/>
    <w:rsid w:val="006F2C82"/>
    <w:rsid w:val="006F3212"/>
    <w:rsid w:val="006F345F"/>
    <w:rsid w:val="006F3A4D"/>
    <w:rsid w:val="006F4FC0"/>
    <w:rsid w:val="007004C2"/>
    <w:rsid w:val="007015D3"/>
    <w:rsid w:val="00701832"/>
    <w:rsid w:val="00701A2E"/>
    <w:rsid w:val="00702D2C"/>
    <w:rsid w:val="00702D56"/>
    <w:rsid w:val="007031EF"/>
    <w:rsid w:val="007042F5"/>
    <w:rsid w:val="00704F1A"/>
    <w:rsid w:val="0070544D"/>
    <w:rsid w:val="00705734"/>
    <w:rsid w:val="00706089"/>
    <w:rsid w:val="007073CF"/>
    <w:rsid w:val="00710A6D"/>
    <w:rsid w:val="00710C18"/>
    <w:rsid w:val="00711472"/>
    <w:rsid w:val="007116B8"/>
    <w:rsid w:val="00711754"/>
    <w:rsid w:val="0071199A"/>
    <w:rsid w:val="00711CED"/>
    <w:rsid w:val="00712019"/>
    <w:rsid w:val="00712B14"/>
    <w:rsid w:val="007133BD"/>
    <w:rsid w:val="0071433D"/>
    <w:rsid w:val="0071502D"/>
    <w:rsid w:val="0071550F"/>
    <w:rsid w:val="00715CF2"/>
    <w:rsid w:val="0071660D"/>
    <w:rsid w:val="00716AA5"/>
    <w:rsid w:val="00716D58"/>
    <w:rsid w:val="00717BE5"/>
    <w:rsid w:val="007200B7"/>
    <w:rsid w:val="00720F91"/>
    <w:rsid w:val="00721362"/>
    <w:rsid w:val="00721A75"/>
    <w:rsid w:val="00722E35"/>
    <w:rsid w:val="007239A5"/>
    <w:rsid w:val="00723FCF"/>
    <w:rsid w:val="00724D42"/>
    <w:rsid w:val="00725A9B"/>
    <w:rsid w:val="00725B91"/>
    <w:rsid w:val="00725C38"/>
    <w:rsid w:val="00726E5F"/>
    <w:rsid w:val="00727602"/>
    <w:rsid w:val="00727DD1"/>
    <w:rsid w:val="007309A5"/>
    <w:rsid w:val="00731BBF"/>
    <w:rsid w:val="0073205A"/>
    <w:rsid w:val="007324A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3A9"/>
    <w:rsid w:val="007408AA"/>
    <w:rsid w:val="007409ED"/>
    <w:rsid w:val="00740B40"/>
    <w:rsid w:val="00740B5A"/>
    <w:rsid w:val="00740CCC"/>
    <w:rsid w:val="00742247"/>
    <w:rsid w:val="00742A25"/>
    <w:rsid w:val="00743560"/>
    <w:rsid w:val="0074358C"/>
    <w:rsid w:val="0074385F"/>
    <w:rsid w:val="00744218"/>
    <w:rsid w:val="00744742"/>
    <w:rsid w:val="00744E76"/>
    <w:rsid w:val="00745A5D"/>
    <w:rsid w:val="007464F1"/>
    <w:rsid w:val="00746962"/>
    <w:rsid w:val="00746F32"/>
    <w:rsid w:val="00747986"/>
    <w:rsid w:val="00747B1C"/>
    <w:rsid w:val="007504A3"/>
    <w:rsid w:val="0075088D"/>
    <w:rsid w:val="00750CE7"/>
    <w:rsid w:val="007511B4"/>
    <w:rsid w:val="007515AF"/>
    <w:rsid w:val="0075168D"/>
    <w:rsid w:val="007516DE"/>
    <w:rsid w:val="00751B86"/>
    <w:rsid w:val="007521D8"/>
    <w:rsid w:val="007530AF"/>
    <w:rsid w:val="0075337D"/>
    <w:rsid w:val="007533D4"/>
    <w:rsid w:val="007533DC"/>
    <w:rsid w:val="007535DD"/>
    <w:rsid w:val="007536AA"/>
    <w:rsid w:val="00753BF7"/>
    <w:rsid w:val="00753FEA"/>
    <w:rsid w:val="0075425C"/>
    <w:rsid w:val="00754311"/>
    <w:rsid w:val="007543DE"/>
    <w:rsid w:val="00754962"/>
    <w:rsid w:val="0075589F"/>
    <w:rsid w:val="00756CBB"/>
    <w:rsid w:val="0075701B"/>
    <w:rsid w:val="00757D40"/>
    <w:rsid w:val="00761EF2"/>
    <w:rsid w:val="007632BB"/>
    <w:rsid w:val="00763705"/>
    <w:rsid w:val="00763850"/>
    <w:rsid w:val="00763A7C"/>
    <w:rsid w:val="00763E24"/>
    <w:rsid w:val="007648F6"/>
    <w:rsid w:val="00764FCD"/>
    <w:rsid w:val="00765A74"/>
    <w:rsid w:val="00765B75"/>
    <w:rsid w:val="00765BA8"/>
    <w:rsid w:val="00765E88"/>
    <w:rsid w:val="007669D4"/>
    <w:rsid w:val="00767F89"/>
    <w:rsid w:val="00770C74"/>
    <w:rsid w:val="007715A7"/>
    <w:rsid w:val="00771825"/>
    <w:rsid w:val="00772A60"/>
    <w:rsid w:val="00772AAF"/>
    <w:rsid w:val="00772E0E"/>
    <w:rsid w:val="00774164"/>
    <w:rsid w:val="007749B4"/>
    <w:rsid w:val="0077511E"/>
    <w:rsid w:val="00776127"/>
    <w:rsid w:val="0077693B"/>
    <w:rsid w:val="00777798"/>
    <w:rsid w:val="00780B21"/>
    <w:rsid w:val="00780BD2"/>
    <w:rsid w:val="0078196E"/>
    <w:rsid w:val="00781F0F"/>
    <w:rsid w:val="0078214C"/>
    <w:rsid w:val="007825EE"/>
    <w:rsid w:val="007832CB"/>
    <w:rsid w:val="00783E45"/>
    <w:rsid w:val="00784DC4"/>
    <w:rsid w:val="00785DBC"/>
    <w:rsid w:val="0078718A"/>
    <w:rsid w:val="00787213"/>
    <w:rsid w:val="0078727C"/>
    <w:rsid w:val="007879F5"/>
    <w:rsid w:val="00790CCA"/>
    <w:rsid w:val="0079148B"/>
    <w:rsid w:val="00792344"/>
    <w:rsid w:val="007925A4"/>
    <w:rsid w:val="0079269C"/>
    <w:rsid w:val="007934C8"/>
    <w:rsid w:val="0079493F"/>
    <w:rsid w:val="007956AE"/>
    <w:rsid w:val="0079584B"/>
    <w:rsid w:val="00795A71"/>
    <w:rsid w:val="00795A76"/>
    <w:rsid w:val="00795CE7"/>
    <w:rsid w:val="00795E95"/>
    <w:rsid w:val="00796008"/>
    <w:rsid w:val="00797461"/>
    <w:rsid w:val="00797DD9"/>
    <w:rsid w:val="007A0537"/>
    <w:rsid w:val="007A0B40"/>
    <w:rsid w:val="007A1C1A"/>
    <w:rsid w:val="007A21AC"/>
    <w:rsid w:val="007A25A4"/>
    <w:rsid w:val="007A2CFA"/>
    <w:rsid w:val="007A2EAE"/>
    <w:rsid w:val="007A3626"/>
    <w:rsid w:val="007A3950"/>
    <w:rsid w:val="007A44B6"/>
    <w:rsid w:val="007A4B1A"/>
    <w:rsid w:val="007A5BB5"/>
    <w:rsid w:val="007A5CBC"/>
    <w:rsid w:val="007A6354"/>
    <w:rsid w:val="007A6B98"/>
    <w:rsid w:val="007A6C7D"/>
    <w:rsid w:val="007A7395"/>
    <w:rsid w:val="007A7B3A"/>
    <w:rsid w:val="007B05DD"/>
    <w:rsid w:val="007B10D9"/>
    <w:rsid w:val="007B1105"/>
    <w:rsid w:val="007B19D4"/>
    <w:rsid w:val="007B2D00"/>
    <w:rsid w:val="007B2D9C"/>
    <w:rsid w:val="007B2E77"/>
    <w:rsid w:val="007B3293"/>
    <w:rsid w:val="007B4922"/>
    <w:rsid w:val="007B4FD0"/>
    <w:rsid w:val="007B506D"/>
    <w:rsid w:val="007B62F1"/>
    <w:rsid w:val="007B683D"/>
    <w:rsid w:val="007B68B7"/>
    <w:rsid w:val="007B6B62"/>
    <w:rsid w:val="007B7782"/>
    <w:rsid w:val="007B7A04"/>
    <w:rsid w:val="007C035E"/>
    <w:rsid w:val="007C095F"/>
    <w:rsid w:val="007C0EF6"/>
    <w:rsid w:val="007C126F"/>
    <w:rsid w:val="007C25B7"/>
    <w:rsid w:val="007C29BC"/>
    <w:rsid w:val="007C2E3C"/>
    <w:rsid w:val="007C39D4"/>
    <w:rsid w:val="007C4240"/>
    <w:rsid w:val="007C46BE"/>
    <w:rsid w:val="007C48B6"/>
    <w:rsid w:val="007C5546"/>
    <w:rsid w:val="007C590A"/>
    <w:rsid w:val="007C5C09"/>
    <w:rsid w:val="007C688F"/>
    <w:rsid w:val="007C74BA"/>
    <w:rsid w:val="007D0D24"/>
    <w:rsid w:val="007D20B7"/>
    <w:rsid w:val="007D20ED"/>
    <w:rsid w:val="007D2498"/>
    <w:rsid w:val="007D2A04"/>
    <w:rsid w:val="007D2D05"/>
    <w:rsid w:val="007D313D"/>
    <w:rsid w:val="007D352B"/>
    <w:rsid w:val="007D3A43"/>
    <w:rsid w:val="007D42BB"/>
    <w:rsid w:val="007D4302"/>
    <w:rsid w:val="007D4384"/>
    <w:rsid w:val="007D444D"/>
    <w:rsid w:val="007D4856"/>
    <w:rsid w:val="007D494B"/>
    <w:rsid w:val="007D589B"/>
    <w:rsid w:val="007D5A58"/>
    <w:rsid w:val="007D6F9E"/>
    <w:rsid w:val="007D7302"/>
    <w:rsid w:val="007D73D2"/>
    <w:rsid w:val="007D7863"/>
    <w:rsid w:val="007E08C9"/>
    <w:rsid w:val="007E08DE"/>
    <w:rsid w:val="007E0CE4"/>
    <w:rsid w:val="007E0E38"/>
    <w:rsid w:val="007E14D7"/>
    <w:rsid w:val="007E1BB5"/>
    <w:rsid w:val="007E277D"/>
    <w:rsid w:val="007E42DF"/>
    <w:rsid w:val="007E439F"/>
    <w:rsid w:val="007E455A"/>
    <w:rsid w:val="007E4969"/>
    <w:rsid w:val="007E4A3F"/>
    <w:rsid w:val="007E5636"/>
    <w:rsid w:val="007E584A"/>
    <w:rsid w:val="007E5A87"/>
    <w:rsid w:val="007E5EB1"/>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6BE"/>
    <w:rsid w:val="007F274A"/>
    <w:rsid w:val="007F3C1B"/>
    <w:rsid w:val="007F41E6"/>
    <w:rsid w:val="007F4860"/>
    <w:rsid w:val="007F4B04"/>
    <w:rsid w:val="007F7263"/>
    <w:rsid w:val="007F78FF"/>
    <w:rsid w:val="007F79E8"/>
    <w:rsid w:val="007F7A0E"/>
    <w:rsid w:val="007F7E5A"/>
    <w:rsid w:val="00800486"/>
    <w:rsid w:val="00800FB2"/>
    <w:rsid w:val="00801867"/>
    <w:rsid w:val="00801880"/>
    <w:rsid w:val="00802387"/>
    <w:rsid w:val="008028A4"/>
    <w:rsid w:val="00803A98"/>
    <w:rsid w:val="00803D3A"/>
    <w:rsid w:val="00803FFD"/>
    <w:rsid w:val="00804327"/>
    <w:rsid w:val="008044AE"/>
    <w:rsid w:val="008047CD"/>
    <w:rsid w:val="00805709"/>
    <w:rsid w:val="00805E96"/>
    <w:rsid w:val="0080647F"/>
    <w:rsid w:val="00806524"/>
    <w:rsid w:val="00806758"/>
    <w:rsid w:val="008069E1"/>
    <w:rsid w:val="00806B30"/>
    <w:rsid w:val="00806C25"/>
    <w:rsid w:val="00806C85"/>
    <w:rsid w:val="00807D57"/>
    <w:rsid w:val="00810078"/>
    <w:rsid w:val="00812842"/>
    <w:rsid w:val="00813553"/>
    <w:rsid w:val="00813ACE"/>
    <w:rsid w:val="0081452D"/>
    <w:rsid w:val="00814952"/>
    <w:rsid w:val="008150B7"/>
    <w:rsid w:val="00815A6D"/>
    <w:rsid w:val="0081600D"/>
    <w:rsid w:val="0081645C"/>
    <w:rsid w:val="00816515"/>
    <w:rsid w:val="00816F90"/>
    <w:rsid w:val="00817299"/>
    <w:rsid w:val="008176B8"/>
    <w:rsid w:val="00817857"/>
    <w:rsid w:val="0082053D"/>
    <w:rsid w:val="00820793"/>
    <w:rsid w:val="00820FD8"/>
    <w:rsid w:val="00821C75"/>
    <w:rsid w:val="008229B0"/>
    <w:rsid w:val="00823E70"/>
    <w:rsid w:val="00823EA6"/>
    <w:rsid w:val="00824E55"/>
    <w:rsid w:val="00824FA7"/>
    <w:rsid w:val="008250AF"/>
    <w:rsid w:val="008255F8"/>
    <w:rsid w:val="00825697"/>
    <w:rsid w:val="00825E2A"/>
    <w:rsid w:val="00826968"/>
    <w:rsid w:val="00826EF7"/>
    <w:rsid w:val="00827535"/>
    <w:rsid w:val="00827743"/>
    <w:rsid w:val="00827A90"/>
    <w:rsid w:val="00830118"/>
    <w:rsid w:val="00830C98"/>
    <w:rsid w:val="00831088"/>
    <w:rsid w:val="00831345"/>
    <w:rsid w:val="008315CB"/>
    <w:rsid w:val="00831830"/>
    <w:rsid w:val="00831E26"/>
    <w:rsid w:val="0083203E"/>
    <w:rsid w:val="0083242D"/>
    <w:rsid w:val="00832EFA"/>
    <w:rsid w:val="008338D4"/>
    <w:rsid w:val="008340CB"/>
    <w:rsid w:val="00834649"/>
    <w:rsid w:val="00834A63"/>
    <w:rsid w:val="00835054"/>
    <w:rsid w:val="00835133"/>
    <w:rsid w:val="00835649"/>
    <w:rsid w:val="00835D17"/>
    <w:rsid w:val="00835E4F"/>
    <w:rsid w:val="00836413"/>
    <w:rsid w:val="00836A6A"/>
    <w:rsid w:val="008372C8"/>
    <w:rsid w:val="00837366"/>
    <w:rsid w:val="008376A5"/>
    <w:rsid w:val="008401E2"/>
    <w:rsid w:val="008405AC"/>
    <w:rsid w:val="008406A4"/>
    <w:rsid w:val="0084078C"/>
    <w:rsid w:val="00840995"/>
    <w:rsid w:val="008410CA"/>
    <w:rsid w:val="008413BD"/>
    <w:rsid w:val="008418C4"/>
    <w:rsid w:val="00842147"/>
    <w:rsid w:val="0084221A"/>
    <w:rsid w:val="0084271F"/>
    <w:rsid w:val="008430A2"/>
    <w:rsid w:val="00843393"/>
    <w:rsid w:val="0084368F"/>
    <w:rsid w:val="008437D8"/>
    <w:rsid w:val="0084403D"/>
    <w:rsid w:val="00844099"/>
    <w:rsid w:val="0084457C"/>
    <w:rsid w:val="00844A3C"/>
    <w:rsid w:val="00845057"/>
    <w:rsid w:val="008451DC"/>
    <w:rsid w:val="00846E07"/>
    <w:rsid w:val="008473DB"/>
    <w:rsid w:val="008476B8"/>
    <w:rsid w:val="0084799A"/>
    <w:rsid w:val="00847DFD"/>
    <w:rsid w:val="00851D13"/>
    <w:rsid w:val="008520A0"/>
    <w:rsid w:val="00852423"/>
    <w:rsid w:val="008524FC"/>
    <w:rsid w:val="00852A5B"/>
    <w:rsid w:val="00852D39"/>
    <w:rsid w:val="00853978"/>
    <w:rsid w:val="00853C6B"/>
    <w:rsid w:val="008545CA"/>
    <w:rsid w:val="00854A39"/>
    <w:rsid w:val="00854C37"/>
    <w:rsid w:val="00855D18"/>
    <w:rsid w:val="00855D5A"/>
    <w:rsid w:val="00856D25"/>
    <w:rsid w:val="00856F64"/>
    <w:rsid w:val="0085724C"/>
    <w:rsid w:val="008601BE"/>
    <w:rsid w:val="0086074D"/>
    <w:rsid w:val="00860CDA"/>
    <w:rsid w:val="00861375"/>
    <w:rsid w:val="008614F2"/>
    <w:rsid w:val="00861942"/>
    <w:rsid w:val="0086199F"/>
    <w:rsid w:val="00862C99"/>
    <w:rsid w:val="00862D87"/>
    <w:rsid w:val="00862DF0"/>
    <w:rsid w:val="00864035"/>
    <w:rsid w:val="00864698"/>
    <w:rsid w:val="00864844"/>
    <w:rsid w:val="008652A6"/>
    <w:rsid w:val="00865669"/>
    <w:rsid w:val="00866B80"/>
    <w:rsid w:val="00866E76"/>
    <w:rsid w:val="00870AEC"/>
    <w:rsid w:val="00870D0C"/>
    <w:rsid w:val="008712F8"/>
    <w:rsid w:val="00871B0D"/>
    <w:rsid w:val="00872847"/>
    <w:rsid w:val="00872A94"/>
    <w:rsid w:val="00872AAE"/>
    <w:rsid w:val="00873855"/>
    <w:rsid w:val="00873F5C"/>
    <w:rsid w:val="00874DA9"/>
    <w:rsid w:val="00874DB2"/>
    <w:rsid w:val="00874F0F"/>
    <w:rsid w:val="00875C17"/>
    <w:rsid w:val="00876355"/>
    <w:rsid w:val="008768CA"/>
    <w:rsid w:val="00877574"/>
    <w:rsid w:val="008778B5"/>
    <w:rsid w:val="00877F5A"/>
    <w:rsid w:val="008800CA"/>
    <w:rsid w:val="00880559"/>
    <w:rsid w:val="00880702"/>
    <w:rsid w:val="00880B9A"/>
    <w:rsid w:val="00881806"/>
    <w:rsid w:val="00881CF3"/>
    <w:rsid w:val="00881DF1"/>
    <w:rsid w:val="00882561"/>
    <w:rsid w:val="00882FCA"/>
    <w:rsid w:val="00883569"/>
    <w:rsid w:val="00883F19"/>
    <w:rsid w:val="0088571B"/>
    <w:rsid w:val="00886D24"/>
    <w:rsid w:val="008879C0"/>
    <w:rsid w:val="00892504"/>
    <w:rsid w:val="00892956"/>
    <w:rsid w:val="00892CE0"/>
    <w:rsid w:val="0089478E"/>
    <w:rsid w:val="00894C80"/>
    <w:rsid w:val="00895850"/>
    <w:rsid w:val="00895852"/>
    <w:rsid w:val="00896279"/>
    <w:rsid w:val="0089631F"/>
    <w:rsid w:val="00896515"/>
    <w:rsid w:val="0089664D"/>
    <w:rsid w:val="00897100"/>
    <w:rsid w:val="0089728B"/>
    <w:rsid w:val="008973BE"/>
    <w:rsid w:val="008A0506"/>
    <w:rsid w:val="008A06BE"/>
    <w:rsid w:val="008A144B"/>
    <w:rsid w:val="008A2461"/>
    <w:rsid w:val="008A2615"/>
    <w:rsid w:val="008A2BCF"/>
    <w:rsid w:val="008A3B1C"/>
    <w:rsid w:val="008A468C"/>
    <w:rsid w:val="008A5D97"/>
    <w:rsid w:val="008A7599"/>
    <w:rsid w:val="008A7948"/>
    <w:rsid w:val="008B0700"/>
    <w:rsid w:val="008B0B35"/>
    <w:rsid w:val="008B10C1"/>
    <w:rsid w:val="008B1BEE"/>
    <w:rsid w:val="008B29C0"/>
    <w:rsid w:val="008B2E6F"/>
    <w:rsid w:val="008B330D"/>
    <w:rsid w:val="008B3EE5"/>
    <w:rsid w:val="008B3F8E"/>
    <w:rsid w:val="008B498A"/>
    <w:rsid w:val="008B5838"/>
    <w:rsid w:val="008B6013"/>
    <w:rsid w:val="008B78FD"/>
    <w:rsid w:val="008C189B"/>
    <w:rsid w:val="008C292B"/>
    <w:rsid w:val="008C479E"/>
    <w:rsid w:val="008C4B29"/>
    <w:rsid w:val="008C4CE8"/>
    <w:rsid w:val="008C549A"/>
    <w:rsid w:val="008C5ABF"/>
    <w:rsid w:val="008C60BD"/>
    <w:rsid w:val="008D0613"/>
    <w:rsid w:val="008D1D13"/>
    <w:rsid w:val="008D1E0A"/>
    <w:rsid w:val="008D2D18"/>
    <w:rsid w:val="008D344A"/>
    <w:rsid w:val="008D42EE"/>
    <w:rsid w:val="008D433A"/>
    <w:rsid w:val="008D49FA"/>
    <w:rsid w:val="008D4B8E"/>
    <w:rsid w:val="008D4EBD"/>
    <w:rsid w:val="008D575F"/>
    <w:rsid w:val="008D5E70"/>
    <w:rsid w:val="008D6119"/>
    <w:rsid w:val="008D6375"/>
    <w:rsid w:val="008D6E70"/>
    <w:rsid w:val="008D7600"/>
    <w:rsid w:val="008E0D52"/>
    <w:rsid w:val="008E0F71"/>
    <w:rsid w:val="008E2E39"/>
    <w:rsid w:val="008E3C2E"/>
    <w:rsid w:val="008E3F66"/>
    <w:rsid w:val="008E403B"/>
    <w:rsid w:val="008E46A9"/>
    <w:rsid w:val="008E4741"/>
    <w:rsid w:val="008E666F"/>
    <w:rsid w:val="008E7261"/>
    <w:rsid w:val="008E735C"/>
    <w:rsid w:val="008F0628"/>
    <w:rsid w:val="008F0647"/>
    <w:rsid w:val="008F08D1"/>
    <w:rsid w:val="008F0AD0"/>
    <w:rsid w:val="008F10D5"/>
    <w:rsid w:val="008F1BFC"/>
    <w:rsid w:val="008F1C1B"/>
    <w:rsid w:val="008F1FDD"/>
    <w:rsid w:val="008F2A73"/>
    <w:rsid w:val="008F318B"/>
    <w:rsid w:val="008F327F"/>
    <w:rsid w:val="008F51A0"/>
    <w:rsid w:val="008F56A0"/>
    <w:rsid w:val="008F56E2"/>
    <w:rsid w:val="008F5C4A"/>
    <w:rsid w:val="008F5E56"/>
    <w:rsid w:val="008F60BC"/>
    <w:rsid w:val="008F7459"/>
    <w:rsid w:val="008F7B39"/>
    <w:rsid w:val="00900782"/>
    <w:rsid w:val="009016FE"/>
    <w:rsid w:val="00901E16"/>
    <w:rsid w:val="009025E6"/>
    <w:rsid w:val="0090271F"/>
    <w:rsid w:val="009029F8"/>
    <w:rsid w:val="00902A96"/>
    <w:rsid w:val="00902AC2"/>
    <w:rsid w:val="00904F33"/>
    <w:rsid w:val="009056A1"/>
    <w:rsid w:val="009069A3"/>
    <w:rsid w:val="00907D5C"/>
    <w:rsid w:val="00910049"/>
    <w:rsid w:val="00910708"/>
    <w:rsid w:val="00910BAC"/>
    <w:rsid w:val="00911090"/>
    <w:rsid w:val="00912991"/>
    <w:rsid w:val="0091317F"/>
    <w:rsid w:val="00913A8A"/>
    <w:rsid w:val="00914BAB"/>
    <w:rsid w:val="00915010"/>
    <w:rsid w:val="00915DAA"/>
    <w:rsid w:val="009160FA"/>
    <w:rsid w:val="009164E5"/>
    <w:rsid w:val="009165A5"/>
    <w:rsid w:val="00916634"/>
    <w:rsid w:val="009173F6"/>
    <w:rsid w:val="0091750A"/>
    <w:rsid w:val="00917CA5"/>
    <w:rsid w:val="00917CD8"/>
    <w:rsid w:val="00920C0E"/>
    <w:rsid w:val="00920F0E"/>
    <w:rsid w:val="00921F76"/>
    <w:rsid w:val="00922305"/>
    <w:rsid w:val="00923B9F"/>
    <w:rsid w:val="0092420B"/>
    <w:rsid w:val="00925387"/>
    <w:rsid w:val="009254EA"/>
    <w:rsid w:val="009265A4"/>
    <w:rsid w:val="009266DC"/>
    <w:rsid w:val="00926C41"/>
    <w:rsid w:val="00927C09"/>
    <w:rsid w:val="00930622"/>
    <w:rsid w:val="00930DF0"/>
    <w:rsid w:val="00931243"/>
    <w:rsid w:val="00931317"/>
    <w:rsid w:val="00931A5B"/>
    <w:rsid w:val="00931E5D"/>
    <w:rsid w:val="009345B6"/>
    <w:rsid w:val="00935AB9"/>
    <w:rsid w:val="00935AD6"/>
    <w:rsid w:val="00936A2F"/>
    <w:rsid w:val="00936FFC"/>
    <w:rsid w:val="0093787E"/>
    <w:rsid w:val="00937BA0"/>
    <w:rsid w:val="00937EF0"/>
    <w:rsid w:val="00942522"/>
    <w:rsid w:val="00942806"/>
    <w:rsid w:val="00942968"/>
    <w:rsid w:val="00942EC2"/>
    <w:rsid w:val="00943145"/>
    <w:rsid w:val="0094462F"/>
    <w:rsid w:val="00944BB6"/>
    <w:rsid w:val="009451A2"/>
    <w:rsid w:val="009453EC"/>
    <w:rsid w:val="00945637"/>
    <w:rsid w:val="0094576F"/>
    <w:rsid w:val="0094662B"/>
    <w:rsid w:val="00946F9B"/>
    <w:rsid w:val="00947224"/>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1B32"/>
    <w:rsid w:val="00961B38"/>
    <w:rsid w:val="00962521"/>
    <w:rsid w:val="00962823"/>
    <w:rsid w:val="009628DE"/>
    <w:rsid w:val="009638AB"/>
    <w:rsid w:val="009639D3"/>
    <w:rsid w:val="00963F91"/>
    <w:rsid w:val="009640A3"/>
    <w:rsid w:val="009640E6"/>
    <w:rsid w:val="0096412C"/>
    <w:rsid w:val="009648C9"/>
    <w:rsid w:val="00964A8B"/>
    <w:rsid w:val="00964CFA"/>
    <w:rsid w:val="009655C4"/>
    <w:rsid w:val="00965F64"/>
    <w:rsid w:val="00966633"/>
    <w:rsid w:val="009668C8"/>
    <w:rsid w:val="009672C0"/>
    <w:rsid w:val="00967F3D"/>
    <w:rsid w:val="00967FAE"/>
    <w:rsid w:val="00970367"/>
    <w:rsid w:val="0097124C"/>
    <w:rsid w:val="009713F7"/>
    <w:rsid w:val="009716A7"/>
    <w:rsid w:val="0097184A"/>
    <w:rsid w:val="009718AE"/>
    <w:rsid w:val="00971BAE"/>
    <w:rsid w:val="00971C47"/>
    <w:rsid w:val="00971D97"/>
    <w:rsid w:val="009735D6"/>
    <w:rsid w:val="00974BB0"/>
    <w:rsid w:val="00974C01"/>
    <w:rsid w:val="009763A4"/>
    <w:rsid w:val="009768D6"/>
    <w:rsid w:val="00976BE6"/>
    <w:rsid w:val="009775EE"/>
    <w:rsid w:val="0098050D"/>
    <w:rsid w:val="0098059D"/>
    <w:rsid w:val="009816C8"/>
    <w:rsid w:val="0098289C"/>
    <w:rsid w:val="009844A3"/>
    <w:rsid w:val="00984571"/>
    <w:rsid w:val="0098476E"/>
    <w:rsid w:val="00985642"/>
    <w:rsid w:val="009861C9"/>
    <w:rsid w:val="009865D4"/>
    <w:rsid w:val="00986D8E"/>
    <w:rsid w:val="009875A5"/>
    <w:rsid w:val="00987B0E"/>
    <w:rsid w:val="00987B46"/>
    <w:rsid w:val="00991166"/>
    <w:rsid w:val="00991664"/>
    <w:rsid w:val="009916F6"/>
    <w:rsid w:val="0099180C"/>
    <w:rsid w:val="0099184D"/>
    <w:rsid w:val="00991A5B"/>
    <w:rsid w:val="00993BBC"/>
    <w:rsid w:val="00994486"/>
    <w:rsid w:val="00995100"/>
    <w:rsid w:val="0099696D"/>
    <w:rsid w:val="00997248"/>
    <w:rsid w:val="009979F2"/>
    <w:rsid w:val="00997D92"/>
    <w:rsid w:val="009A11DE"/>
    <w:rsid w:val="009A1585"/>
    <w:rsid w:val="009A1598"/>
    <w:rsid w:val="009A3390"/>
    <w:rsid w:val="009A3AC7"/>
    <w:rsid w:val="009A4FD4"/>
    <w:rsid w:val="009A53BF"/>
    <w:rsid w:val="009A5BF6"/>
    <w:rsid w:val="009A6036"/>
    <w:rsid w:val="009A6380"/>
    <w:rsid w:val="009A716E"/>
    <w:rsid w:val="009A76D3"/>
    <w:rsid w:val="009B2C2F"/>
    <w:rsid w:val="009B3678"/>
    <w:rsid w:val="009B3FAB"/>
    <w:rsid w:val="009B4394"/>
    <w:rsid w:val="009B50C1"/>
    <w:rsid w:val="009B5653"/>
    <w:rsid w:val="009B6537"/>
    <w:rsid w:val="009B6611"/>
    <w:rsid w:val="009B682D"/>
    <w:rsid w:val="009B7EA1"/>
    <w:rsid w:val="009C033A"/>
    <w:rsid w:val="009C0AAF"/>
    <w:rsid w:val="009C1096"/>
    <w:rsid w:val="009C11AF"/>
    <w:rsid w:val="009C140A"/>
    <w:rsid w:val="009C259E"/>
    <w:rsid w:val="009C34BF"/>
    <w:rsid w:val="009C39A4"/>
    <w:rsid w:val="009C55E8"/>
    <w:rsid w:val="009C58A6"/>
    <w:rsid w:val="009C6BF8"/>
    <w:rsid w:val="009C74B3"/>
    <w:rsid w:val="009C791F"/>
    <w:rsid w:val="009D0F98"/>
    <w:rsid w:val="009D34CE"/>
    <w:rsid w:val="009D4A73"/>
    <w:rsid w:val="009D629E"/>
    <w:rsid w:val="009D7360"/>
    <w:rsid w:val="009E0931"/>
    <w:rsid w:val="009E0D4C"/>
    <w:rsid w:val="009E1364"/>
    <w:rsid w:val="009E1738"/>
    <w:rsid w:val="009E1E1C"/>
    <w:rsid w:val="009E1F7C"/>
    <w:rsid w:val="009E1FBB"/>
    <w:rsid w:val="009E46BC"/>
    <w:rsid w:val="009E4AD9"/>
    <w:rsid w:val="009E51C9"/>
    <w:rsid w:val="009E7118"/>
    <w:rsid w:val="009F04E8"/>
    <w:rsid w:val="009F056C"/>
    <w:rsid w:val="009F1DD3"/>
    <w:rsid w:val="009F2276"/>
    <w:rsid w:val="009F2E57"/>
    <w:rsid w:val="009F2F6E"/>
    <w:rsid w:val="009F362B"/>
    <w:rsid w:val="009F37EC"/>
    <w:rsid w:val="009F49EE"/>
    <w:rsid w:val="009F5912"/>
    <w:rsid w:val="009F6A00"/>
    <w:rsid w:val="009F6D42"/>
    <w:rsid w:val="009F72A6"/>
    <w:rsid w:val="009F7FE4"/>
    <w:rsid w:val="00A00DC2"/>
    <w:rsid w:val="00A01222"/>
    <w:rsid w:val="00A01947"/>
    <w:rsid w:val="00A027F4"/>
    <w:rsid w:val="00A02C14"/>
    <w:rsid w:val="00A032CE"/>
    <w:rsid w:val="00A0332C"/>
    <w:rsid w:val="00A041E8"/>
    <w:rsid w:val="00A04DE0"/>
    <w:rsid w:val="00A04ED0"/>
    <w:rsid w:val="00A06B0E"/>
    <w:rsid w:val="00A103F3"/>
    <w:rsid w:val="00A10773"/>
    <w:rsid w:val="00A10B69"/>
    <w:rsid w:val="00A10F02"/>
    <w:rsid w:val="00A113D9"/>
    <w:rsid w:val="00A11590"/>
    <w:rsid w:val="00A1295C"/>
    <w:rsid w:val="00A129D0"/>
    <w:rsid w:val="00A12FC2"/>
    <w:rsid w:val="00A1400F"/>
    <w:rsid w:val="00A14273"/>
    <w:rsid w:val="00A14578"/>
    <w:rsid w:val="00A14914"/>
    <w:rsid w:val="00A150BA"/>
    <w:rsid w:val="00A15A0A"/>
    <w:rsid w:val="00A15AA9"/>
    <w:rsid w:val="00A169DC"/>
    <w:rsid w:val="00A17262"/>
    <w:rsid w:val="00A21424"/>
    <w:rsid w:val="00A21C19"/>
    <w:rsid w:val="00A21CEE"/>
    <w:rsid w:val="00A22250"/>
    <w:rsid w:val="00A224CE"/>
    <w:rsid w:val="00A22F36"/>
    <w:rsid w:val="00A23159"/>
    <w:rsid w:val="00A23987"/>
    <w:rsid w:val="00A2408B"/>
    <w:rsid w:val="00A243B8"/>
    <w:rsid w:val="00A25824"/>
    <w:rsid w:val="00A27C3C"/>
    <w:rsid w:val="00A3023B"/>
    <w:rsid w:val="00A30EE8"/>
    <w:rsid w:val="00A30EEE"/>
    <w:rsid w:val="00A319AA"/>
    <w:rsid w:val="00A327E6"/>
    <w:rsid w:val="00A328C4"/>
    <w:rsid w:val="00A32BB7"/>
    <w:rsid w:val="00A334A1"/>
    <w:rsid w:val="00A33837"/>
    <w:rsid w:val="00A33989"/>
    <w:rsid w:val="00A33BB7"/>
    <w:rsid w:val="00A34694"/>
    <w:rsid w:val="00A349A6"/>
    <w:rsid w:val="00A35B29"/>
    <w:rsid w:val="00A35C09"/>
    <w:rsid w:val="00A3672C"/>
    <w:rsid w:val="00A36BFF"/>
    <w:rsid w:val="00A36C00"/>
    <w:rsid w:val="00A36CC1"/>
    <w:rsid w:val="00A37452"/>
    <w:rsid w:val="00A4011A"/>
    <w:rsid w:val="00A403D6"/>
    <w:rsid w:val="00A40949"/>
    <w:rsid w:val="00A424D9"/>
    <w:rsid w:val="00A4390A"/>
    <w:rsid w:val="00A43DCA"/>
    <w:rsid w:val="00A44166"/>
    <w:rsid w:val="00A44AA2"/>
    <w:rsid w:val="00A44F30"/>
    <w:rsid w:val="00A450CF"/>
    <w:rsid w:val="00A45225"/>
    <w:rsid w:val="00A45497"/>
    <w:rsid w:val="00A45947"/>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5E74"/>
    <w:rsid w:val="00A56B46"/>
    <w:rsid w:val="00A5718E"/>
    <w:rsid w:val="00A57298"/>
    <w:rsid w:val="00A60D40"/>
    <w:rsid w:val="00A60FA6"/>
    <w:rsid w:val="00A6131F"/>
    <w:rsid w:val="00A6199D"/>
    <w:rsid w:val="00A61EC7"/>
    <w:rsid w:val="00A620C3"/>
    <w:rsid w:val="00A62D61"/>
    <w:rsid w:val="00A62FBA"/>
    <w:rsid w:val="00A63CB9"/>
    <w:rsid w:val="00A64D0B"/>
    <w:rsid w:val="00A64DDE"/>
    <w:rsid w:val="00A66275"/>
    <w:rsid w:val="00A668A2"/>
    <w:rsid w:val="00A70032"/>
    <w:rsid w:val="00A70103"/>
    <w:rsid w:val="00A70790"/>
    <w:rsid w:val="00A72099"/>
    <w:rsid w:val="00A72240"/>
    <w:rsid w:val="00A74BC8"/>
    <w:rsid w:val="00A76CC5"/>
    <w:rsid w:val="00A77896"/>
    <w:rsid w:val="00A77C20"/>
    <w:rsid w:val="00A77D21"/>
    <w:rsid w:val="00A8001F"/>
    <w:rsid w:val="00A8035B"/>
    <w:rsid w:val="00A806FA"/>
    <w:rsid w:val="00A82346"/>
    <w:rsid w:val="00A82E4F"/>
    <w:rsid w:val="00A83C0A"/>
    <w:rsid w:val="00A83D5D"/>
    <w:rsid w:val="00A84521"/>
    <w:rsid w:val="00A847F7"/>
    <w:rsid w:val="00A84D78"/>
    <w:rsid w:val="00A84E68"/>
    <w:rsid w:val="00A84F0E"/>
    <w:rsid w:val="00A85310"/>
    <w:rsid w:val="00A85527"/>
    <w:rsid w:val="00A86811"/>
    <w:rsid w:val="00A86C84"/>
    <w:rsid w:val="00A875EC"/>
    <w:rsid w:val="00A87A55"/>
    <w:rsid w:val="00A9109F"/>
    <w:rsid w:val="00A9131F"/>
    <w:rsid w:val="00A9203C"/>
    <w:rsid w:val="00A927F0"/>
    <w:rsid w:val="00A92A81"/>
    <w:rsid w:val="00A94014"/>
    <w:rsid w:val="00A945A4"/>
    <w:rsid w:val="00A94CD9"/>
    <w:rsid w:val="00A9567C"/>
    <w:rsid w:val="00A95D85"/>
    <w:rsid w:val="00A960C7"/>
    <w:rsid w:val="00A9659E"/>
    <w:rsid w:val="00A9671C"/>
    <w:rsid w:val="00A974B7"/>
    <w:rsid w:val="00A976AB"/>
    <w:rsid w:val="00AA03B1"/>
    <w:rsid w:val="00AA055B"/>
    <w:rsid w:val="00AA08A9"/>
    <w:rsid w:val="00AA0CDF"/>
    <w:rsid w:val="00AA11CE"/>
    <w:rsid w:val="00AA1CA2"/>
    <w:rsid w:val="00AA2102"/>
    <w:rsid w:val="00AA224A"/>
    <w:rsid w:val="00AA2332"/>
    <w:rsid w:val="00AA2EC0"/>
    <w:rsid w:val="00AA3953"/>
    <w:rsid w:val="00AA3E69"/>
    <w:rsid w:val="00AA46E9"/>
    <w:rsid w:val="00AA4E8F"/>
    <w:rsid w:val="00AA5178"/>
    <w:rsid w:val="00AA5CDD"/>
    <w:rsid w:val="00AA6702"/>
    <w:rsid w:val="00AA6FA0"/>
    <w:rsid w:val="00AA7A15"/>
    <w:rsid w:val="00AB01AD"/>
    <w:rsid w:val="00AB05E0"/>
    <w:rsid w:val="00AB0879"/>
    <w:rsid w:val="00AB0EE8"/>
    <w:rsid w:val="00AB0F7E"/>
    <w:rsid w:val="00AB27A1"/>
    <w:rsid w:val="00AB288C"/>
    <w:rsid w:val="00AB3E3B"/>
    <w:rsid w:val="00AB4160"/>
    <w:rsid w:val="00AB44C7"/>
    <w:rsid w:val="00AB4B1A"/>
    <w:rsid w:val="00AB4C51"/>
    <w:rsid w:val="00AB70CC"/>
    <w:rsid w:val="00AB7494"/>
    <w:rsid w:val="00AB77C4"/>
    <w:rsid w:val="00AB77FF"/>
    <w:rsid w:val="00AB7904"/>
    <w:rsid w:val="00AB7D39"/>
    <w:rsid w:val="00AC03A2"/>
    <w:rsid w:val="00AC09A3"/>
    <w:rsid w:val="00AC1619"/>
    <w:rsid w:val="00AC1CAD"/>
    <w:rsid w:val="00AC205B"/>
    <w:rsid w:val="00AC2104"/>
    <w:rsid w:val="00AC3055"/>
    <w:rsid w:val="00AC30E3"/>
    <w:rsid w:val="00AC3112"/>
    <w:rsid w:val="00AC366B"/>
    <w:rsid w:val="00AC476C"/>
    <w:rsid w:val="00AC4A48"/>
    <w:rsid w:val="00AC5713"/>
    <w:rsid w:val="00AC5C4B"/>
    <w:rsid w:val="00AC668C"/>
    <w:rsid w:val="00AC6873"/>
    <w:rsid w:val="00AC68D3"/>
    <w:rsid w:val="00AC6DEF"/>
    <w:rsid w:val="00AC7758"/>
    <w:rsid w:val="00AD0668"/>
    <w:rsid w:val="00AD08A5"/>
    <w:rsid w:val="00AD2D06"/>
    <w:rsid w:val="00AD3281"/>
    <w:rsid w:val="00AD3B13"/>
    <w:rsid w:val="00AD3E35"/>
    <w:rsid w:val="00AD3FFF"/>
    <w:rsid w:val="00AD482B"/>
    <w:rsid w:val="00AD4E1E"/>
    <w:rsid w:val="00AD4F8F"/>
    <w:rsid w:val="00AD59DB"/>
    <w:rsid w:val="00AD6538"/>
    <w:rsid w:val="00AD6C2A"/>
    <w:rsid w:val="00AE0066"/>
    <w:rsid w:val="00AE0715"/>
    <w:rsid w:val="00AE0843"/>
    <w:rsid w:val="00AE099D"/>
    <w:rsid w:val="00AE1019"/>
    <w:rsid w:val="00AE1370"/>
    <w:rsid w:val="00AE1816"/>
    <w:rsid w:val="00AE1D0A"/>
    <w:rsid w:val="00AE1FA0"/>
    <w:rsid w:val="00AE2186"/>
    <w:rsid w:val="00AE23B2"/>
    <w:rsid w:val="00AE26FD"/>
    <w:rsid w:val="00AE2916"/>
    <w:rsid w:val="00AE2B99"/>
    <w:rsid w:val="00AE307E"/>
    <w:rsid w:val="00AE387C"/>
    <w:rsid w:val="00AE43E6"/>
    <w:rsid w:val="00AE4924"/>
    <w:rsid w:val="00AE4952"/>
    <w:rsid w:val="00AE4D66"/>
    <w:rsid w:val="00AE65EF"/>
    <w:rsid w:val="00AE6977"/>
    <w:rsid w:val="00AE6DED"/>
    <w:rsid w:val="00AE79DD"/>
    <w:rsid w:val="00AE7BE0"/>
    <w:rsid w:val="00AE7D1C"/>
    <w:rsid w:val="00AE7FC6"/>
    <w:rsid w:val="00AF0282"/>
    <w:rsid w:val="00AF07AB"/>
    <w:rsid w:val="00AF091A"/>
    <w:rsid w:val="00AF2387"/>
    <w:rsid w:val="00AF2E2F"/>
    <w:rsid w:val="00AF41A8"/>
    <w:rsid w:val="00AF44D9"/>
    <w:rsid w:val="00AF64C3"/>
    <w:rsid w:val="00AF6AC6"/>
    <w:rsid w:val="00AF6BE1"/>
    <w:rsid w:val="00AF79FC"/>
    <w:rsid w:val="00B002E0"/>
    <w:rsid w:val="00B00AF5"/>
    <w:rsid w:val="00B01BC9"/>
    <w:rsid w:val="00B01F92"/>
    <w:rsid w:val="00B03DB3"/>
    <w:rsid w:val="00B04546"/>
    <w:rsid w:val="00B04A73"/>
    <w:rsid w:val="00B04AEC"/>
    <w:rsid w:val="00B04F43"/>
    <w:rsid w:val="00B0531D"/>
    <w:rsid w:val="00B05629"/>
    <w:rsid w:val="00B05E1E"/>
    <w:rsid w:val="00B0779F"/>
    <w:rsid w:val="00B07ACF"/>
    <w:rsid w:val="00B117C9"/>
    <w:rsid w:val="00B1191D"/>
    <w:rsid w:val="00B11A06"/>
    <w:rsid w:val="00B12129"/>
    <w:rsid w:val="00B12217"/>
    <w:rsid w:val="00B12C1A"/>
    <w:rsid w:val="00B12C25"/>
    <w:rsid w:val="00B130C6"/>
    <w:rsid w:val="00B1321D"/>
    <w:rsid w:val="00B1335E"/>
    <w:rsid w:val="00B134E5"/>
    <w:rsid w:val="00B13C6B"/>
    <w:rsid w:val="00B142AD"/>
    <w:rsid w:val="00B1463C"/>
    <w:rsid w:val="00B15449"/>
    <w:rsid w:val="00B156CC"/>
    <w:rsid w:val="00B159D3"/>
    <w:rsid w:val="00B16021"/>
    <w:rsid w:val="00B167B0"/>
    <w:rsid w:val="00B16D3C"/>
    <w:rsid w:val="00B176DC"/>
    <w:rsid w:val="00B1793D"/>
    <w:rsid w:val="00B21FA2"/>
    <w:rsid w:val="00B2235D"/>
    <w:rsid w:val="00B25551"/>
    <w:rsid w:val="00B255FF"/>
    <w:rsid w:val="00B25E3B"/>
    <w:rsid w:val="00B260AA"/>
    <w:rsid w:val="00B27A0D"/>
    <w:rsid w:val="00B27BDB"/>
    <w:rsid w:val="00B27C7D"/>
    <w:rsid w:val="00B30219"/>
    <w:rsid w:val="00B3075E"/>
    <w:rsid w:val="00B31AA3"/>
    <w:rsid w:val="00B31C8D"/>
    <w:rsid w:val="00B31D0F"/>
    <w:rsid w:val="00B322C8"/>
    <w:rsid w:val="00B32436"/>
    <w:rsid w:val="00B32B11"/>
    <w:rsid w:val="00B3311F"/>
    <w:rsid w:val="00B34199"/>
    <w:rsid w:val="00B34E2B"/>
    <w:rsid w:val="00B3585A"/>
    <w:rsid w:val="00B35B30"/>
    <w:rsid w:val="00B36535"/>
    <w:rsid w:val="00B37066"/>
    <w:rsid w:val="00B37CD1"/>
    <w:rsid w:val="00B421B9"/>
    <w:rsid w:val="00B42617"/>
    <w:rsid w:val="00B44002"/>
    <w:rsid w:val="00B440F4"/>
    <w:rsid w:val="00B4479D"/>
    <w:rsid w:val="00B44B08"/>
    <w:rsid w:val="00B45072"/>
    <w:rsid w:val="00B453E7"/>
    <w:rsid w:val="00B45522"/>
    <w:rsid w:val="00B46084"/>
    <w:rsid w:val="00B461C4"/>
    <w:rsid w:val="00B4695F"/>
    <w:rsid w:val="00B4774E"/>
    <w:rsid w:val="00B47B4C"/>
    <w:rsid w:val="00B501B8"/>
    <w:rsid w:val="00B50A56"/>
    <w:rsid w:val="00B50BBB"/>
    <w:rsid w:val="00B51797"/>
    <w:rsid w:val="00B52100"/>
    <w:rsid w:val="00B5246D"/>
    <w:rsid w:val="00B52495"/>
    <w:rsid w:val="00B5325E"/>
    <w:rsid w:val="00B5347A"/>
    <w:rsid w:val="00B54A56"/>
    <w:rsid w:val="00B558CE"/>
    <w:rsid w:val="00B558E9"/>
    <w:rsid w:val="00B56262"/>
    <w:rsid w:val="00B56763"/>
    <w:rsid w:val="00B56D15"/>
    <w:rsid w:val="00B573A0"/>
    <w:rsid w:val="00B57652"/>
    <w:rsid w:val="00B576AC"/>
    <w:rsid w:val="00B60033"/>
    <w:rsid w:val="00B627F2"/>
    <w:rsid w:val="00B62ADC"/>
    <w:rsid w:val="00B62FC9"/>
    <w:rsid w:val="00B639EF"/>
    <w:rsid w:val="00B6400F"/>
    <w:rsid w:val="00B64415"/>
    <w:rsid w:val="00B6497B"/>
    <w:rsid w:val="00B65AAE"/>
    <w:rsid w:val="00B65C9D"/>
    <w:rsid w:val="00B667FB"/>
    <w:rsid w:val="00B672A9"/>
    <w:rsid w:val="00B67516"/>
    <w:rsid w:val="00B67C56"/>
    <w:rsid w:val="00B67FC5"/>
    <w:rsid w:val="00B67FF8"/>
    <w:rsid w:val="00B700A7"/>
    <w:rsid w:val="00B7015E"/>
    <w:rsid w:val="00B704B9"/>
    <w:rsid w:val="00B7082F"/>
    <w:rsid w:val="00B712EF"/>
    <w:rsid w:val="00B71371"/>
    <w:rsid w:val="00B71D29"/>
    <w:rsid w:val="00B7225D"/>
    <w:rsid w:val="00B727CC"/>
    <w:rsid w:val="00B73F92"/>
    <w:rsid w:val="00B74201"/>
    <w:rsid w:val="00B74F24"/>
    <w:rsid w:val="00B75EB2"/>
    <w:rsid w:val="00B761DC"/>
    <w:rsid w:val="00B76FB4"/>
    <w:rsid w:val="00B77314"/>
    <w:rsid w:val="00B77D03"/>
    <w:rsid w:val="00B80687"/>
    <w:rsid w:val="00B80D83"/>
    <w:rsid w:val="00B8106F"/>
    <w:rsid w:val="00B813FA"/>
    <w:rsid w:val="00B81A19"/>
    <w:rsid w:val="00B81F82"/>
    <w:rsid w:val="00B82350"/>
    <w:rsid w:val="00B82901"/>
    <w:rsid w:val="00B82F45"/>
    <w:rsid w:val="00B83185"/>
    <w:rsid w:val="00B836B3"/>
    <w:rsid w:val="00B83917"/>
    <w:rsid w:val="00B846AE"/>
    <w:rsid w:val="00B84CE3"/>
    <w:rsid w:val="00B84D2E"/>
    <w:rsid w:val="00B861DA"/>
    <w:rsid w:val="00B874B3"/>
    <w:rsid w:val="00B9006E"/>
    <w:rsid w:val="00B901DD"/>
    <w:rsid w:val="00B90957"/>
    <w:rsid w:val="00B9096E"/>
    <w:rsid w:val="00B90FAF"/>
    <w:rsid w:val="00B915B5"/>
    <w:rsid w:val="00B91A8C"/>
    <w:rsid w:val="00B9210C"/>
    <w:rsid w:val="00B933B2"/>
    <w:rsid w:val="00B956DA"/>
    <w:rsid w:val="00B97C27"/>
    <w:rsid w:val="00BA0F1F"/>
    <w:rsid w:val="00BA2519"/>
    <w:rsid w:val="00BA2979"/>
    <w:rsid w:val="00BA2E33"/>
    <w:rsid w:val="00BA3CDE"/>
    <w:rsid w:val="00BA4147"/>
    <w:rsid w:val="00BA47B6"/>
    <w:rsid w:val="00BA5DDE"/>
    <w:rsid w:val="00BA6E05"/>
    <w:rsid w:val="00BA79DD"/>
    <w:rsid w:val="00BB00A6"/>
    <w:rsid w:val="00BB05BD"/>
    <w:rsid w:val="00BB0BCA"/>
    <w:rsid w:val="00BB0CDA"/>
    <w:rsid w:val="00BB11E3"/>
    <w:rsid w:val="00BB2954"/>
    <w:rsid w:val="00BB3DC6"/>
    <w:rsid w:val="00BB58EC"/>
    <w:rsid w:val="00BB750D"/>
    <w:rsid w:val="00BB78E4"/>
    <w:rsid w:val="00BC01C8"/>
    <w:rsid w:val="00BC03A0"/>
    <w:rsid w:val="00BC128B"/>
    <w:rsid w:val="00BC2432"/>
    <w:rsid w:val="00BC28DB"/>
    <w:rsid w:val="00BC2BC7"/>
    <w:rsid w:val="00BC413D"/>
    <w:rsid w:val="00BC42B3"/>
    <w:rsid w:val="00BC473B"/>
    <w:rsid w:val="00BC4E5B"/>
    <w:rsid w:val="00BC5C26"/>
    <w:rsid w:val="00BC6DDA"/>
    <w:rsid w:val="00BC7647"/>
    <w:rsid w:val="00BD071E"/>
    <w:rsid w:val="00BD1015"/>
    <w:rsid w:val="00BD1BB2"/>
    <w:rsid w:val="00BD1DF3"/>
    <w:rsid w:val="00BD2981"/>
    <w:rsid w:val="00BD2F53"/>
    <w:rsid w:val="00BD39C6"/>
    <w:rsid w:val="00BD3A0C"/>
    <w:rsid w:val="00BD4231"/>
    <w:rsid w:val="00BD44AA"/>
    <w:rsid w:val="00BD4834"/>
    <w:rsid w:val="00BD4919"/>
    <w:rsid w:val="00BD5054"/>
    <w:rsid w:val="00BD5864"/>
    <w:rsid w:val="00BD5A5E"/>
    <w:rsid w:val="00BD6A99"/>
    <w:rsid w:val="00BD7295"/>
    <w:rsid w:val="00BD7626"/>
    <w:rsid w:val="00BE0B81"/>
    <w:rsid w:val="00BE0DB9"/>
    <w:rsid w:val="00BE1199"/>
    <w:rsid w:val="00BE19EB"/>
    <w:rsid w:val="00BE211C"/>
    <w:rsid w:val="00BE304F"/>
    <w:rsid w:val="00BE3498"/>
    <w:rsid w:val="00BE35F6"/>
    <w:rsid w:val="00BE3E9F"/>
    <w:rsid w:val="00BE3ECA"/>
    <w:rsid w:val="00BE4511"/>
    <w:rsid w:val="00BE5235"/>
    <w:rsid w:val="00BE557B"/>
    <w:rsid w:val="00BE616E"/>
    <w:rsid w:val="00BE67E4"/>
    <w:rsid w:val="00BE7184"/>
    <w:rsid w:val="00BE7284"/>
    <w:rsid w:val="00BF1734"/>
    <w:rsid w:val="00BF1962"/>
    <w:rsid w:val="00BF41EC"/>
    <w:rsid w:val="00BF4A32"/>
    <w:rsid w:val="00BF4E0E"/>
    <w:rsid w:val="00BF4EA9"/>
    <w:rsid w:val="00BF615E"/>
    <w:rsid w:val="00BF6BFD"/>
    <w:rsid w:val="00BF77B2"/>
    <w:rsid w:val="00BF79F1"/>
    <w:rsid w:val="00C001CA"/>
    <w:rsid w:val="00C008A4"/>
    <w:rsid w:val="00C01A56"/>
    <w:rsid w:val="00C01EE0"/>
    <w:rsid w:val="00C020AD"/>
    <w:rsid w:val="00C025B4"/>
    <w:rsid w:val="00C03497"/>
    <w:rsid w:val="00C0369E"/>
    <w:rsid w:val="00C05516"/>
    <w:rsid w:val="00C05BA4"/>
    <w:rsid w:val="00C06364"/>
    <w:rsid w:val="00C0767D"/>
    <w:rsid w:val="00C07A2C"/>
    <w:rsid w:val="00C10372"/>
    <w:rsid w:val="00C10EDD"/>
    <w:rsid w:val="00C1156C"/>
    <w:rsid w:val="00C11681"/>
    <w:rsid w:val="00C11691"/>
    <w:rsid w:val="00C11865"/>
    <w:rsid w:val="00C11C3B"/>
    <w:rsid w:val="00C121AC"/>
    <w:rsid w:val="00C12397"/>
    <w:rsid w:val="00C14FF6"/>
    <w:rsid w:val="00C16011"/>
    <w:rsid w:val="00C1606D"/>
    <w:rsid w:val="00C16BF7"/>
    <w:rsid w:val="00C171F2"/>
    <w:rsid w:val="00C17944"/>
    <w:rsid w:val="00C17F42"/>
    <w:rsid w:val="00C20D5F"/>
    <w:rsid w:val="00C20DBC"/>
    <w:rsid w:val="00C21118"/>
    <w:rsid w:val="00C2251A"/>
    <w:rsid w:val="00C22E38"/>
    <w:rsid w:val="00C22FCF"/>
    <w:rsid w:val="00C2332C"/>
    <w:rsid w:val="00C23D2B"/>
    <w:rsid w:val="00C241C5"/>
    <w:rsid w:val="00C2716E"/>
    <w:rsid w:val="00C2787D"/>
    <w:rsid w:val="00C31878"/>
    <w:rsid w:val="00C31DBC"/>
    <w:rsid w:val="00C32848"/>
    <w:rsid w:val="00C33079"/>
    <w:rsid w:val="00C33F93"/>
    <w:rsid w:val="00C344D9"/>
    <w:rsid w:val="00C3479C"/>
    <w:rsid w:val="00C347D7"/>
    <w:rsid w:val="00C35B4F"/>
    <w:rsid w:val="00C377DC"/>
    <w:rsid w:val="00C37AFB"/>
    <w:rsid w:val="00C4005D"/>
    <w:rsid w:val="00C40951"/>
    <w:rsid w:val="00C40CA9"/>
    <w:rsid w:val="00C40E35"/>
    <w:rsid w:val="00C4159D"/>
    <w:rsid w:val="00C42745"/>
    <w:rsid w:val="00C4286B"/>
    <w:rsid w:val="00C428EF"/>
    <w:rsid w:val="00C431D2"/>
    <w:rsid w:val="00C43229"/>
    <w:rsid w:val="00C43CDF"/>
    <w:rsid w:val="00C46C0C"/>
    <w:rsid w:val="00C479B0"/>
    <w:rsid w:val="00C50331"/>
    <w:rsid w:val="00C51043"/>
    <w:rsid w:val="00C51FAF"/>
    <w:rsid w:val="00C5249E"/>
    <w:rsid w:val="00C52503"/>
    <w:rsid w:val="00C5434A"/>
    <w:rsid w:val="00C55150"/>
    <w:rsid w:val="00C561FF"/>
    <w:rsid w:val="00C56BDE"/>
    <w:rsid w:val="00C572A5"/>
    <w:rsid w:val="00C579D5"/>
    <w:rsid w:val="00C57B3D"/>
    <w:rsid w:val="00C61F07"/>
    <w:rsid w:val="00C62329"/>
    <w:rsid w:val="00C631C3"/>
    <w:rsid w:val="00C63409"/>
    <w:rsid w:val="00C63C63"/>
    <w:rsid w:val="00C653AA"/>
    <w:rsid w:val="00C65D38"/>
    <w:rsid w:val="00C65E0F"/>
    <w:rsid w:val="00C6625F"/>
    <w:rsid w:val="00C66E40"/>
    <w:rsid w:val="00C67D12"/>
    <w:rsid w:val="00C703AC"/>
    <w:rsid w:val="00C70BA1"/>
    <w:rsid w:val="00C71360"/>
    <w:rsid w:val="00C717EC"/>
    <w:rsid w:val="00C729AD"/>
    <w:rsid w:val="00C72BBC"/>
    <w:rsid w:val="00C72F4A"/>
    <w:rsid w:val="00C73375"/>
    <w:rsid w:val="00C73948"/>
    <w:rsid w:val="00C7480D"/>
    <w:rsid w:val="00C74D1C"/>
    <w:rsid w:val="00C75154"/>
    <w:rsid w:val="00C760C9"/>
    <w:rsid w:val="00C770B8"/>
    <w:rsid w:val="00C80009"/>
    <w:rsid w:val="00C80415"/>
    <w:rsid w:val="00C81FBA"/>
    <w:rsid w:val="00C822C7"/>
    <w:rsid w:val="00C83902"/>
    <w:rsid w:val="00C83B8B"/>
    <w:rsid w:val="00C840F8"/>
    <w:rsid w:val="00C84729"/>
    <w:rsid w:val="00C85920"/>
    <w:rsid w:val="00C85DBE"/>
    <w:rsid w:val="00C861FB"/>
    <w:rsid w:val="00C8754D"/>
    <w:rsid w:val="00C906B5"/>
    <w:rsid w:val="00C90C4A"/>
    <w:rsid w:val="00C91B7E"/>
    <w:rsid w:val="00C91CBD"/>
    <w:rsid w:val="00C928F5"/>
    <w:rsid w:val="00C936B5"/>
    <w:rsid w:val="00C937B8"/>
    <w:rsid w:val="00C938E9"/>
    <w:rsid w:val="00C93D39"/>
    <w:rsid w:val="00C9479B"/>
    <w:rsid w:val="00C94944"/>
    <w:rsid w:val="00C94F3B"/>
    <w:rsid w:val="00C960D5"/>
    <w:rsid w:val="00C96C46"/>
    <w:rsid w:val="00C96E8D"/>
    <w:rsid w:val="00C96FC3"/>
    <w:rsid w:val="00C977CD"/>
    <w:rsid w:val="00CA0917"/>
    <w:rsid w:val="00CA0EB3"/>
    <w:rsid w:val="00CA1B85"/>
    <w:rsid w:val="00CA1DDD"/>
    <w:rsid w:val="00CA1E03"/>
    <w:rsid w:val="00CA2D85"/>
    <w:rsid w:val="00CA3D0C"/>
    <w:rsid w:val="00CA3FB8"/>
    <w:rsid w:val="00CA59BE"/>
    <w:rsid w:val="00CA5D43"/>
    <w:rsid w:val="00CA6CC5"/>
    <w:rsid w:val="00CA6F4C"/>
    <w:rsid w:val="00CA75AA"/>
    <w:rsid w:val="00CB0364"/>
    <w:rsid w:val="00CB120A"/>
    <w:rsid w:val="00CB12EB"/>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D33"/>
    <w:rsid w:val="00CC2D87"/>
    <w:rsid w:val="00CC44EF"/>
    <w:rsid w:val="00CC4BB5"/>
    <w:rsid w:val="00CD000D"/>
    <w:rsid w:val="00CD01F8"/>
    <w:rsid w:val="00CD0B80"/>
    <w:rsid w:val="00CD2620"/>
    <w:rsid w:val="00CD3606"/>
    <w:rsid w:val="00CD4316"/>
    <w:rsid w:val="00CD4C7B"/>
    <w:rsid w:val="00CD5083"/>
    <w:rsid w:val="00CD5548"/>
    <w:rsid w:val="00CD5D6E"/>
    <w:rsid w:val="00CD61A8"/>
    <w:rsid w:val="00CD6AFE"/>
    <w:rsid w:val="00CD6C7B"/>
    <w:rsid w:val="00CE07A8"/>
    <w:rsid w:val="00CE13D2"/>
    <w:rsid w:val="00CE1414"/>
    <w:rsid w:val="00CE1422"/>
    <w:rsid w:val="00CE22D4"/>
    <w:rsid w:val="00CE29F3"/>
    <w:rsid w:val="00CE3415"/>
    <w:rsid w:val="00CE3A2A"/>
    <w:rsid w:val="00CE3AAF"/>
    <w:rsid w:val="00CE3BEF"/>
    <w:rsid w:val="00CE3F1A"/>
    <w:rsid w:val="00CE4793"/>
    <w:rsid w:val="00CE4FD3"/>
    <w:rsid w:val="00CE582F"/>
    <w:rsid w:val="00CE5E9D"/>
    <w:rsid w:val="00CE62C4"/>
    <w:rsid w:val="00CE630A"/>
    <w:rsid w:val="00CF1509"/>
    <w:rsid w:val="00CF1CA6"/>
    <w:rsid w:val="00CF233B"/>
    <w:rsid w:val="00CF3222"/>
    <w:rsid w:val="00CF3CD6"/>
    <w:rsid w:val="00CF47EC"/>
    <w:rsid w:val="00CF5F73"/>
    <w:rsid w:val="00CF5FFE"/>
    <w:rsid w:val="00CF6B19"/>
    <w:rsid w:val="00CF7C55"/>
    <w:rsid w:val="00D00A82"/>
    <w:rsid w:val="00D0171F"/>
    <w:rsid w:val="00D0186E"/>
    <w:rsid w:val="00D01C52"/>
    <w:rsid w:val="00D01D9B"/>
    <w:rsid w:val="00D0348B"/>
    <w:rsid w:val="00D0367E"/>
    <w:rsid w:val="00D03C45"/>
    <w:rsid w:val="00D0471F"/>
    <w:rsid w:val="00D0547A"/>
    <w:rsid w:val="00D05D9D"/>
    <w:rsid w:val="00D072F9"/>
    <w:rsid w:val="00D07441"/>
    <w:rsid w:val="00D07600"/>
    <w:rsid w:val="00D07AEB"/>
    <w:rsid w:val="00D10B27"/>
    <w:rsid w:val="00D10CEF"/>
    <w:rsid w:val="00D1120E"/>
    <w:rsid w:val="00D1302D"/>
    <w:rsid w:val="00D13216"/>
    <w:rsid w:val="00D13A8F"/>
    <w:rsid w:val="00D13D26"/>
    <w:rsid w:val="00D13FC6"/>
    <w:rsid w:val="00D14570"/>
    <w:rsid w:val="00D149B1"/>
    <w:rsid w:val="00D1518C"/>
    <w:rsid w:val="00D15AA9"/>
    <w:rsid w:val="00D15AB9"/>
    <w:rsid w:val="00D1646D"/>
    <w:rsid w:val="00D16C52"/>
    <w:rsid w:val="00D16F2B"/>
    <w:rsid w:val="00D1732D"/>
    <w:rsid w:val="00D17B69"/>
    <w:rsid w:val="00D17FDD"/>
    <w:rsid w:val="00D20000"/>
    <w:rsid w:val="00D202A8"/>
    <w:rsid w:val="00D20586"/>
    <w:rsid w:val="00D20D27"/>
    <w:rsid w:val="00D215AC"/>
    <w:rsid w:val="00D21A14"/>
    <w:rsid w:val="00D2263F"/>
    <w:rsid w:val="00D233DD"/>
    <w:rsid w:val="00D23776"/>
    <w:rsid w:val="00D2442F"/>
    <w:rsid w:val="00D25157"/>
    <w:rsid w:val="00D2548D"/>
    <w:rsid w:val="00D26334"/>
    <w:rsid w:val="00D26917"/>
    <w:rsid w:val="00D316E4"/>
    <w:rsid w:val="00D31E98"/>
    <w:rsid w:val="00D32376"/>
    <w:rsid w:val="00D32E0F"/>
    <w:rsid w:val="00D32EF6"/>
    <w:rsid w:val="00D334AB"/>
    <w:rsid w:val="00D33B0A"/>
    <w:rsid w:val="00D34147"/>
    <w:rsid w:val="00D34650"/>
    <w:rsid w:val="00D349F1"/>
    <w:rsid w:val="00D34B44"/>
    <w:rsid w:val="00D35767"/>
    <w:rsid w:val="00D35995"/>
    <w:rsid w:val="00D36592"/>
    <w:rsid w:val="00D37119"/>
    <w:rsid w:val="00D3711D"/>
    <w:rsid w:val="00D373A3"/>
    <w:rsid w:val="00D3781A"/>
    <w:rsid w:val="00D3793C"/>
    <w:rsid w:val="00D41223"/>
    <w:rsid w:val="00D41256"/>
    <w:rsid w:val="00D41AE1"/>
    <w:rsid w:val="00D42574"/>
    <w:rsid w:val="00D428EE"/>
    <w:rsid w:val="00D42B9C"/>
    <w:rsid w:val="00D43E61"/>
    <w:rsid w:val="00D44508"/>
    <w:rsid w:val="00D44AD7"/>
    <w:rsid w:val="00D45085"/>
    <w:rsid w:val="00D4607A"/>
    <w:rsid w:val="00D46093"/>
    <w:rsid w:val="00D46851"/>
    <w:rsid w:val="00D47455"/>
    <w:rsid w:val="00D47AA0"/>
    <w:rsid w:val="00D515CE"/>
    <w:rsid w:val="00D52A99"/>
    <w:rsid w:val="00D52B71"/>
    <w:rsid w:val="00D52FAB"/>
    <w:rsid w:val="00D53116"/>
    <w:rsid w:val="00D53356"/>
    <w:rsid w:val="00D53428"/>
    <w:rsid w:val="00D537F6"/>
    <w:rsid w:val="00D53C68"/>
    <w:rsid w:val="00D54038"/>
    <w:rsid w:val="00D54105"/>
    <w:rsid w:val="00D541F9"/>
    <w:rsid w:val="00D547AD"/>
    <w:rsid w:val="00D551D2"/>
    <w:rsid w:val="00D558DD"/>
    <w:rsid w:val="00D5677F"/>
    <w:rsid w:val="00D57295"/>
    <w:rsid w:val="00D57A54"/>
    <w:rsid w:val="00D608D9"/>
    <w:rsid w:val="00D61515"/>
    <w:rsid w:val="00D624B8"/>
    <w:rsid w:val="00D62598"/>
    <w:rsid w:val="00D62A80"/>
    <w:rsid w:val="00D62C0A"/>
    <w:rsid w:val="00D63577"/>
    <w:rsid w:val="00D6374C"/>
    <w:rsid w:val="00D63998"/>
    <w:rsid w:val="00D640B8"/>
    <w:rsid w:val="00D6433C"/>
    <w:rsid w:val="00D655C5"/>
    <w:rsid w:val="00D663CE"/>
    <w:rsid w:val="00D66972"/>
    <w:rsid w:val="00D66FBA"/>
    <w:rsid w:val="00D675EF"/>
    <w:rsid w:val="00D67C11"/>
    <w:rsid w:val="00D70794"/>
    <w:rsid w:val="00D71CCF"/>
    <w:rsid w:val="00D71F44"/>
    <w:rsid w:val="00D721AF"/>
    <w:rsid w:val="00D72259"/>
    <w:rsid w:val="00D738D6"/>
    <w:rsid w:val="00D74075"/>
    <w:rsid w:val="00D74193"/>
    <w:rsid w:val="00D747B1"/>
    <w:rsid w:val="00D76883"/>
    <w:rsid w:val="00D76C86"/>
    <w:rsid w:val="00D76EE3"/>
    <w:rsid w:val="00D778BC"/>
    <w:rsid w:val="00D779D8"/>
    <w:rsid w:val="00D77E66"/>
    <w:rsid w:val="00D80416"/>
    <w:rsid w:val="00D804B7"/>
    <w:rsid w:val="00D806FC"/>
    <w:rsid w:val="00D80795"/>
    <w:rsid w:val="00D808B5"/>
    <w:rsid w:val="00D808F2"/>
    <w:rsid w:val="00D81721"/>
    <w:rsid w:val="00D8188D"/>
    <w:rsid w:val="00D81E25"/>
    <w:rsid w:val="00D81FF9"/>
    <w:rsid w:val="00D82589"/>
    <w:rsid w:val="00D826DE"/>
    <w:rsid w:val="00D82BDD"/>
    <w:rsid w:val="00D847FD"/>
    <w:rsid w:val="00D84BB7"/>
    <w:rsid w:val="00D85150"/>
    <w:rsid w:val="00D85940"/>
    <w:rsid w:val="00D8598F"/>
    <w:rsid w:val="00D8612E"/>
    <w:rsid w:val="00D86425"/>
    <w:rsid w:val="00D86BB2"/>
    <w:rsid w:val="00D86DE6"/>
    <w:rsid w:val="00D87187"/>
    <w:rsid w:val="00D8721E"/>
    <w:rsid w:val="00D879F3"/>
    <w:rsid w:val="00D87E00"/>
    <w:rsid w:val="00D901F1"/>
    <w:rsid w:val="00D9033D"/>
    <w:rsid w:val="00D9134D"/>
    <w:rsid w:val="00D92464"/>
    <w:rsid w:val="00D93C8B"/>
    <w:rsid w:val="00D93E63"/>
    <w:rsid w:val="00D95649"/>
    <w:rsid w:val="00D95BCE"/>
    <w:rsid w:val="00D95FAD"/>
    <w:rsid w:val="00D96025"/>
    <w:rsid w:val="00D960FC"/>
    <w:rsid w:val="00D96454"/>
    <w:rsid w:val="00D96C66"/>
    <w:rsid w:val="00D97D04"/>
    <w:rsid w:val="00DA08BA"/>
    <w:rsid w:val="00DA09F2"/>
    <w:rsid w:val="00DA1092"/>
    <w:rsid w:val="00DA1593"/>
    <w:rsid w:val="00DA243A"/>
    <w:rsid w:val="00DA2C10"/>
    <w:rsid w:val="00DA2C7E"/>
    <w:rsid w:val="00DA4E05"/>
    <w:rsid w:val="00DA5FE4"/>
    <w:rsid w:val="00DA610D"/>
    <w:rsid w:val="00DA67D9"/>
    <w:rsid w:val="00DA6DB1"/>
    <w:rsid w:val="00DA7A03"/>
    <w:rsid w:val="00DA7F8F"/>
    <w:rsid w:val="00DB024D"/>
    <w:rsid w:val="00DB0BE6"/>
    <w:rsid w:val="00DB1818"/>
    <w:rsid w:val="00DB1A5C"/>
    <w:rsid w:val="00DB20F3"/>
    <w:rsid w:val="00DB2EE2"/>
    <w:rsid w:val="00DB39E0"/>
    <w:rsid w:val="00DB3BE5"/>
    <w:rsid w:val="00DB4255"/>
    <w:rsid w:val="00DB444B"/>
    <w:rsid w:val="00DB5C2B"/>
    <w:rsid w:val="00DB5C91"/>
    <w:rsid w:val="00DB5D79"/>
    <w:rsid w:val="00DB5FD8"/>
    <w:rsid w:val="00DB69CF"/>
    <w:rsid w:val="00DB7186"/>
    <w:rsid w:val="00DB7FBD"/>
    <w:rsid w:val="00DC0DD3"/>
    <w:rsid w:val="00DC0FD1"/>
    <w:rsid w:val="00DC146B"/>
    <w:rsid w:val="00DC1C8B"/>
    <w:rsid w:val="00DC309B"/>
    <w:rsid w:val="00DC3567"/>
    <w:rsid w:val="00DC3DBB"/>
    <w:rsid w:val="00DC4DA2"/>
    <w:rsid w:val="00DC5291"/>
    <w:rsid w:val="00DC64AB"/>
    <w:rsid w:val="00DC73D9"/>
    <w:rsid w:val="00DC7462"/>
    <w:rsid w:val="00DC74EA"/>
    <w:rsid w:val="00DD172F"/>
    <w:rsid w:val="00DD198F"/>
    <w:rsid w:val="00DD1FF5"/>
    <w:rsid w:val="00DD20A8"/>
    <w:rsid w:val="00DD223C"/>
    <w:rsid w:val="00DD3375"/>
    <w:rsid w:val="00DD34AC"/>
    <w:rsid w:val="00DD40A9"/>
    <w:rsid w:val="00DD450A"/>
    <w:rsid w:val="00DD4D02"/>
    <w:rsid w:val="00DD4EE9"/>
    <w:rsid w:val="00DD52FD"/>
    <w:rsid w:val="00DD53C0"/>
    <w:rsid w:val="00DD5C77"/>
    <w:rsid w:val="00DD5EF1"/>
    <w:rsid w:val="00DE0D50"/>
    <w:rsid w:val="00DE1045"/>
    <w:rsid w:val="00DE1C27"/>
    <w:rsid w:val="00DE2B8C"/>
    <w:rsid w:val="00DE404D"/>
    <w:rsid w:val="00DE446D"/>
    <w:rsid w:val="00DE4C58"/>
    <w:rsid w:val="00DE5C03"/>
    <w:rsid w:val="00DE661F"/>
    <w:rsid w:val="00DE758E"/>
    <w:rsid w:val="00DE7D8C"/>
    <w:rsid w:val="00DF0F19"/>
    <w:rsid w:val="00DF101E"/>
    <w:rsid w:val="00DF21E6"/>
    <w:rsid w:val="00DF24FC"/>
    <w:rsid w:val="00DF2732"/>
    <w:rsid w:val="00DF4AD0"/>
    <w:rsid w:val="00DF4E39"/>
    <w:rsid w:val="00DF51AB"/>
    <w:rsid w:val="00DF54C3"/>
    <w:rsid w:val="00DF5CE3"/>
    <w:rsid w:val="00DF60DB"/>
    <w:rsid w:val="00DF776A"/>
    <w:rsid w:val="00E01487"/>
    <w:rsid w:val="00E019F9"/>
    <w:rsid w:val="00E01DE8"/>
    <w:rsid w:val="00E02EBB"/>
    <w:rsid w:val="00E035F6"/>
    <w:rsid w:val="00E0372F"/>
    <w:rsid w:val="00E04081"/>
    <w:rsid w:val="00E053E1"/>
    <w:rsid w:val="00E06D33"/>
    <w:rsid w:val="00E077D8"/>
    <w:rsid w:val="00E07831"/>
    <w:rsid w:val="00E10381"/>
    <w:rsid w:val="00E1205F"/>
    <w:rsid w:val="00E12DAC"/>
    <w:rsid w:val="00E15599"/>
    <w:rsid w:val="00E15E5A"/>
    <w:rsid w:val="00E162A3"/>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65B"/>
    <w:rsid w:val="00E26844"/>
    <w:rsid w:val="00E27480"/>
    <w:rsid w:val="00E27EBA"/>
    <w:rsid w:val="00E27F28"/>
    <w:rsid w:val="00E30C69"/>
    <w:rsid w:val="00E30CD5"/>
    <w:rsid w:val="00E331E7"/>
    <w:rsid w:val="00E3328B"/>
    <w:rsid w:val="00E3347C"/>
    <w:rsid w:val="00E338CF"/>
    <w:rsid w:val="00E3415C"/>
    <w:rsid w:val="00E34D58"/>
    <w:rsid w:val="00E34EAB"/>
    <w:rsid w:val="00E4049E"/>
    <w:rsid w:val="00E40B7F"/>
    <w:rsid w:val="00E40C90"/>
    <w:rsid w:val="00E41101"/>
    <w:rsid w:val="00E41447"/>
    <w:rsid w:val="00E41817"/>
    <w:rsid w:val="00E41B57"/>
    <w:rsid w:val="00E41FE5"/>
    <w:rsid w:val="00E425C3"/>
    <w:rsid w:val="00E42ECD"/>
    <w:rsid w:val="00E4386B"/>
    <w:rsid w:val="00E43A88"/>
    <w:rsid w:val="00E44B25"/>
    <w:rsid w:val="00E45C4D"/>
    <w:rsid w:val="00E46555"/>
    <w:rsid w:val="00E47FA0"/>
    <w:rsid w:val="00E5071A"/>
    <w:rsid w:val="00E52175"/>
    <w:rsid w:val="00E528C0"/>
    <w:rsid w:val="00E52BA9"/>
    <w:rsid w:val="00E52F54"/>
    <w:rsid w:val="00E53145"/>
    <w:rsid w:val="00E53FE0"/>
    <w:rsid w:val="00E54DF9"/>
    <w:rsid w:val="00E54F27"/>
    <w:rsid w:val="00E55C02"/>
    <w:rsid w:val="00E55FFA"/>
    <w:rsid w:val="00E561E7"/>
    <w:rsid w:val="00E569A4"/>
    <w:rsid w:val="00E576D0"/>
    <w:rsid w:val="00E60123"/>
    <w:rsid w:val="00E60458"/>
    <w:rsid w:val="00E604C3"/>
    <w:rsid w:val="00E6067B"/>
    <w:rsid w:val="00E6100C"/>
    <w:rsid w:val="00E6134E"/>
    <w:rsid w:val="00E61481"/>
    <w:rsid w:val="00E61C49"/>
    <w:rsid w:val="00E62835"/>
    <w:rsid w:val="00E62C13"/>
    <w:rsid w:val="00E62C79"/>
    <w:rsid w:val="00E6395F"/>
    <w:rsid w:val="00E63BA5"/>
    <w:rsid w:val="00E65380"/>
    <w:rsid w:val="00E6662C"/>
    <w:rsid w:val="00E67859"/>
    <w:rsid w:val="00E679E0"/>
    <w:rsid w:val="00E702A2"/>
    <w:rsid w:val="00E7039E"/>
    <w:rsid w:val="00E70506"/>
    <w:rsid w:val="00E707E9"/>
    <w:rsid w:val="00E71064"/>
    <w:rsid w:val="00E7170A"/>
    <w:rsid w:val="00E72681"/>
    <w:rsid w:val="00E7277B"/>
    <w:rsid w:val="00E73553"/>
    <w:rsid w:val="00E73D12"/>
    <w:rsid w:val="00E7665F"/>
    <w:rsid w:val="00E77645"/>
    <w:rsid w:val="00E80126"/>
    <w:rsid w:val="00E811DD"/>
    <w:rsid w:val="00E81906"/>
    <w:rsid w:val="00E819C5"/>
    <w:rsid w:val="00E81A39"/>
    <w:rsid w:val="00E81A50"/>
    <w:rsid w:val="00E81ACC"/>
    <w:rsid w:val="00E82618"/>
    <w:rsid w:val="00E829AB"/>
    <w:rsid w:val="00E82CA4"/>
    <w:rsid w:val="00E82CA7"/>
    <w:rsid w:val="00E82ED6"/>
    <w:rsid w:val="00E84447"/>
    <w:rsid w:val="00E84BB3"/>
    <w:rsid w:val="00E85299"/>
    <w:rsid w:val="00E858B9"/>
    <w:rsid w:val="00E85CAE"/>
    <w:rsid w:val="00E8673D"/>
    <w:rsid w:val="00E86792"/>
    <w:rsid w:val="00E8717F"/>
    <w:rsid w:val="00E87421"/>
    <w:rsid w:val="00E8744B"/>
    <w:rsid w:val="00E8745C"/>
    <w:rsid w:val="00E87669"/>
    <w:rsid w:val="00E90053"/>
    <w:rsid w:val="00E909BD"/>
    <w:rsid w:val="00E90AF2"/>
    <w:rsid w:val="00E9270D"/>
    <w:rsid w:val="00E92819"/>
    <w:rsid w:val="00E928A3"/>
    <w:rsid w:val="00E935AF"/>
    <w:rsid w:val="00E94F5D"/>
    <w:rsid w:val="00E95208"/>
    <w:rsid w:val="00E95262"/>
    <w:rsid w:val="00E95479"/>
    <w:rsid w:val="00E9596D"/>
    <w:rsid w:val="00E96473"/>
    <w:rsid w:val="00E973F6"/>
    <w:rsid w:val="00EA1FF1"/>
    <w:rsid w:val="00EA22F8"/>
    <w:rsid w:val="00EA245D"/>
    <w:rsid w:val="00EA39BC"/>
    <w:rsid w:val="00EA45DC"/>
    <w:rsid w:val="00EA4838"/>
    <w:rsid w:val="00EA48A9"/>
    <w:rsid w:val="00EA5774"/>
    <w:rsid w:val="00EA6499"/>
    <w:rsid w:val="00EA65B6"/>
    <w:rsid w:val="00EA6EBB"/>
    <w:rsid w:val="00EA733A"/>
    <w:rsid w:val="00EB0BA3"/>
    <w:rsid w:val="00EB0C2E"/>
    <w:rsid w:val="00EB1E64"/>
    <w:rsid w:val="00EB1FD4"/>
    <w:rsid w:val="00EB339D"/>
    <w:rsid w:val="00EB4384"/>
    <w:rsid w:val="00EB46A1"/>
    <w:rsid w:val="00EB5313"/>
    <w:rsid w:val="00EB5D04"/>
    <w:rsid w:val="00EB5F51"/>
    <w:rsid w:val="00EB60BA"/>
    <w:rsid w:val="00EC1E91"/>
    <w:rsid w:val="00EC2121"/>
    <w:rsid w:val="00EC2FAC"/>
    <w:rsid w:val="00EC34F7"/>
    <w:rsid w:val="00EC3973"/>
    <w:rsid w:val="00EC3B82"/>
    <w:rsid w:val="00EC4602"/>
    <w:rsid w:val="00EC4944"/>
    <w:rsid w:val="00EC4A25"/>
    <w:rsid w:val="00EC5651"/>
    <w:rsid w:val="00EC5D12"/>
    <w:rsid w:val="00EC6065"/>
    <w:rsid w:val="00EC6ACB"/>
    <w:rsid w:val="00EC7F98"/>
    <w:rsid w:val="00ED0789"/>
    <w:rsid w:val="00ED0EFF"/>
    <w:rsid w:val="00ED2CF8"/>
    <w:rsid w:val="00ED2F17"/>
    <w:rsid w:val="00ED393B"/>
    <w:rsid w:val="00ED4E9C"/>
    <w:rsid w:val="00ED52E9"/>
    <w:rsid w:val="00ED5E48"/>
    <w:rsid w:val="00ED64CF"/>
    <w:rsid w:val="00ED711F"/>
    <w:rsid w:val="00ED72C6"/>
    <w:rsid w:val="00ED763D"/>
    <w:rsid w:val="00ED7B26"/>
    <w:rsid w:val="00EE0A3D"/>
    <w:rsid w:val="00EE13A8"/>
    <w:rsid w:val="00EE1B94"/>
    <w:rsid w:val="00EE1F8C"/>
    <w:rsid w:val="00EE2736"/>
    <w:rsid w:val="00EE2AB6"/>
    <w:rsid w:val="00EE2AEF"/>
    <w:rsid w:val="00EE2D28"/>
    <w:rsid w:val="00EE2F4D"/>
    <w:rsid w:val="00EE3DD3"/>
    <w:rsid w:val="00EE4161"/>
    <w:rsid w:val="00EE43F8"/>
    <w:rsid w:val="00EE5365"/>
    <w:rsid w:val="00EE682F"/>
    <w:rsid w:val="00EE6986"/>
    <w:rsid w:val="00EE69F0"/>
    <w:rsid w:val="00EF0BCB"/>
    <w:rsid w:val="00EF0F5F"/>
    <w:rsid w:val="00EF115B"/>
    <w:rsid w:val="00EF1EE2"/>
    <w:rsid w:val="00EF2287"/>
    <w:rsid w:val="00EF3C85"/>
    <w:rsid w:val="00EF449C"/>
    <w:rsid w:val="00EF45B1"/>
    <w:rsid w:val="00EF4D33"/>
    <w:rsid w:val="00EF4E85"/>
    <w:rsid w:val="00EF5D94"/>
    <w:rsid w:val="00EF6088"/>
    <w:rsid w:val="00EF628F"/>
    <w:rsid w:val="00EF66EB"/>
    <w:rsid w:val="00EF6B0B"/>
    <w:rsid w:val="00EF7434"/>
    <w:rsid w:val="00EF7900"/>
    <w:rsid w:val="00F0014C"/>
    <w:rsid w:val="00F01105"/>
    <w:rsid w:val="00F01227"/>
    <w:rsid w:val="00F0123E"/>
    <w:rsid w:val="00F019EA"/>
    <w:rsid w:val="00F01A15"/>
    <w:rsid w:val="00F025A2"/>
    <w:rsid w:val="00F0286C"/>
    <w:rsid w:val="00F0372B"/>
    <w:rsid w:val="00F03C95"/>
    <w:rsid w:val="00F0430E"/>
    <w:rsid w:val="00F04363"/>
    <w:rsid w:val="00F04E63"/>
    <w:rsid w:val="00F06866"/>
    <w:rsid w:val="00F069F1"/>
    <w:rsid w:val="00F072ED"/>
    <w:rsid w:val="00F076C8"/>
    <w:rsid w:val="00F07719"/>
    <w:rsid w:val="00F11164"/>
    <w:rsid w:val="00F11DED"/>
    <w:rsid w:val="00F12D60"/>
    <w:rsid w:val="00F13D6C"/>
    <w:rsid w:val="00F15412"/>
    <w:rsid w:val="00F16632"/>
    <w:rsid w:val="00F179D6"/>
    <w:rsid w:val="00F17F82"/>
    <w:rsid w:val="00F2026E"/>
    <w:rsid w:val="00F21131"/>
    <w:rsid w:val="00F21F3E"/>
    <w:rsid w:val="00F2210A"/>
    <w:rsid w:val="00F22463"/>
    <w:rsid w:val="00F23A76"/>
    <w:rsid w:val="00F24D22"/>
    <w:rsid w:val="00F25DF0"/>
    <w:rsid w:val="00F261B0"/>
    <w:rsid w:val="00F272DF"/>
    <w:rsid w:val="00F30146"/>
    <w:rsid w:val="00F30552"/>
    <w:rsid w:val="00F31998"/>
    <w:rsid w:val="00F320A2"/>
    <w:rsid w:val="00F36677"/>
    <w:rsid w:val="00F37743"/>
    <w:rsid w:val="00F418AD"/>
    <w:rsid w:val="00F41BFB"/>
    <w:rsid w:val="00F428B8"/>
    <w:rsid w:val="00F42D7E"/>
    <w:rsid w:val="00F437BC"/>
    <w:rsid w:val="00F43903"/>
    <w:rsid w:val="00F4454A"/>
    <w:rsid w:val="00F45381"/>
    <w:rsid w:val="00F454FE"/>
    <w:rsid w:val="00F4571A"/>
    <w:rsid w:val="00F45BFA"/>
    <w:rsid w:val="00F45C6D"/>
    <w:rsid w:val="00F45D6B"/>
    <w:rsid w:val="00F4726A"/>
    <w:rsid w:val="00F47F10"/>
    <w:rsid w:val="00F50F3A"/>
    <w:rsid w:val="00F519F6"/>
    <w:rsid w:val="00F533CD"/>
    <w:rsid w:val="00F53413"/>
    <w:rsid w:val="00F5347A"/>
    <w:rsid w:val="00F54A3D"/>
    <w:rsid w:val="00F54B06"/>
    <w:rsid w:val="00F54E21"/>
    <w:rsid w:val="00F55264"/>
    <w:rsid w:val="00F5579E"/>
    <w:rsid w:val="00F56B1C"/>
    <w:rsid w:val="00F57525"/>
    <w:rsid w:val="00F57E74"/>
    <w:rsid w:val="00F57F8D"/>
    <w:rsid w:val="00F6035B"/>
    <w:rsid w:val="00F60ED1"/>
    <w:rsid w:val="00F6125C"/>
    <w:rsid w:val="00F62028"/>
    <w:rsid w:val="00F64AC5"/>
    <w:rsid w:val="00F64E0B"/>
    <w:rsid w:val="00F64F28"/>
    <w:rsid w:val="00F650EA"/>
    <w:rsid w:val="00F652D5"/>
    <w:rsid w:val="00F653B8"/>
    <w:rsid w:val="00F65F5C"/>
    <w:rsid w:val="00F66643"/>
    <w:rsid w:val="00F66C0C"/>
    <w:rsid w:val="00F66FD0"/>
    <w:rsid w:val="00F670C2"/>
    <w:rsid w:val="00F67386"/>
    <w:rsid w:val="00F674A5"/>
    <w:rsid w:val="00F709E5"/>
    <w:rsid w:val="00F70B41"/>
    <w:rsid w:val="00F714C8"/>
    <w:rsid w:val="00F716F3"/>
    <w:rsid w:val="00F738C1"/>
    <w:rsid w:val="00F738F6"/>
    <w:rsid w:val="00F73982"/>
    <w:rsid w:val="00F73DEE"/>
    <w:rsid w:val="00F73F66"/>
    <w:rsid w:val="00F74522"/>
    <w:rsid w:val="00F745F5"/>
    <w:rsid w:val="00F751AE"/>
    <w:rsid w:val="00F75F4C"/>
    <w:rsid w:val="00F76C5A"/>
    <w:rsid w:val="00F76F8F"/>
    <w:rsid w:val="00F774C9"/>
    <w:rsid w:val="00F81F8F"/>
    <w:rsid w:val="00F82690"/>
    <w:rsid w:val="00F8275A"/>
    <w:rsid w:val="00F82BAC"/>
    <w:rsid w:val="00F83013"/>
    <w:rsid w:val="00F832EC"/>
    <w:rsid w:val="00F8356B"/>
    <w:rsid w:val="00F83D09"/>
    <w:rsid w:val="00F84981"/>
    <w:rsid w:val="00F85315"/>
    <w:rsid w:val="00F85B81"/>
    <w:rsid w:val="00F86C7A"/>
    <w:rsid w:val="00F86DE8"/>
    <w:rsid w:val="00F873D2"/>
    <w:rsid w:val="00F873F6"/>
    <w:rsid w:val="00F879A8"/>
    <w:rsid w:val="00F9036B"/>
    <w:rsid w:val="00F90824"/>
    <w:rsid w:val="00F90D9A"/>
    <w:rsid w:val="00F91200"/>
    <w:rsid w:val="00F926BE"/>
    <w:rsid w:val="00F92CEA"/>
    <w:rsid w:val="00F93027"/>
    <w:rsid w:val="00F94011"/>
    <w:rsid w:val="00F94200"/>
    <w:rsid w:val="00F943E1"/>
    <w:rsid w:val="00F945CE"/>
    <w:rsid w:val="00F948CE"/>
    <w:rsid w:val="00F94B24"/>
    <w:rsid w:val="00F95D7D"/>
    <w:rsid w:val="00F96198"/>
    <w:rsid w:val="00F968E0"/>
    <w:rsid w:val="00F97736"/>
    <w:rsid w:val="00F97803"/>
    <w:rsid w:val="00FA0464"/>
    <w:rsid w:val="00FA0EB9"/>
    <w:rsid w:val="00FA1266"/>
    <w:rsid w:val="00FA1380"/>
    <w:rsid w:val="00FA17D9"/>
    <w:rsid w:val="00FA1908"/>
    <w:rsid w:val="00FA3531"/>
    <w:rsid w:val="00FA40DD"/>
    <w:rsid w:val="00FA48E3"/>
    <w:rsid w:val="00FA6682"/>
    <w:rsid w:val="00FA7582"/>
    <w:rsid w:val="00FA75A6"/>
    <w:rsid w:val="00FA794B"/>
    <w:rsid w:val="00FB0C67"/>
    <w:rsid w:val="00FB2783"/>
    <w:rsid w:val="00FB3DCA"/>
    <w:rsid w:val="00FB3FA5"/>
    <w:rsid w:val="00FB4185"/>
    <w:rsid w:val="00FB4978"/>
    <w:rsid w:val="00FB5E21"/>
    <w:rsid w:val="00FB675F"/>
    <w:rsid w:val="00FB7070"/>
    <w:rsid w:val="00FB70FE"/>
    <w:rsid w:val="00FC0DD1"/>
    <w:rsid w:val="00FC1192"/>
    <w:rsid w:val="00FC22AF"/>
    <w:rsid w:val="00FC22BC"/>
    <w:rsid w:val="00FC3464"/>
    <w:rsid w:val="00FC49ED"/>
    <w:rsid w:val="00FC526A"/>
    <w:rsid w:val="00FC55F2"/>
    <w:rsid w:val="00FC5F8B"/>
    <w:rsid w:val="00FC6822"/>
    <w:rsid w:val="00FC68C7"/>
    <w:rsid w:val="00FD0853"/>
    <w:rsid w:val="00FD0B5E"/>
    <w:rsid w:val="00FD1218"/>
    <w:rsid w:val="00FD232D"/>
    <w:rsid w:val="00FD243E"/>
    <w:rsid w:val="00FD421F"/>
    <w:rsid w:val="00FD476B"/>
    <w:rsid w:val="00FD593F"/>
    <w:rsid w:val="00FD67AC"/>
    <w:rsid w:val="00FD707A"/>
    <w:rsid w:val="00FD7289"/>
    <w:rsid w:val="00FE01A2"/>
    <w:rsid w:val="00FE0BA7"/>
    <w:rsid w:val="00FE1752"/>
    <w:rsid w:val="00FE1F7D"/>
    <w:rsid w:val="00FE2AB4"/>
    <w:rsid w:val="00FE36C1"/>
    <w:rsid w:val="00FE37C6"/>
    <w:rsid w:val="00FE3864"/>
    <w:rsid w:val="00FE39A3"/>
    <w:rsid w:val="00FE3D29"/>
    <w:rsid w:val="00FE40AD"/>
    <w:rsid w:val="00FE50F7"/>
    <w:rsid w:val="00FE6800"/>
    <w:rsid w:val="00FE6A3D"/>
    <w:rsid w:val="00FE6CEC"/>
    <w:rsid w:val="00FE724C"/>
    <w:rsid w:val="00FE7BD5"/>
    <w:rsid w:val="00FE7E0B"/>
    <w:rsid w:val="00FF0944"/>
    <w:rsid w:val="00FF0C62"/>
    <w:rsid w:val="00FF0EAE"/>
    <w:rsid w:val="00FF1402"/>
    <w:rsid w:val="00FF14D3"/>
    <w:rsid w:val="00FF1DDE"/>
    <w:rsid w:val="00FF2CA9"/>
    <w:rsid w:val="00FF3989"/>
    <w:rsid w:val="00FF3B5E"/>
    <w:rsid w:val="00FF3BDC"/>
    <w:rsid w:val="00FF40A9"/>
    <w:rsid w:val="00FF46A4"/>
    <w:rsid w:val="00FF46C0"/>
    <w:rsid w:val="00FF4C45"/>
    <w:rsid w:val="00FF4E15"/>
    <w:rsid w:val="00FF5009"/>
    <w:rsid w:val="00FF5600"/>
    <w:rsid w:val="00FF6716"/>
    <w:rsid w:val="00FF7687"/>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212D77CC"/>
    <w:rsid w:val="21463A87"/>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34F3DA6A-75CB-49D2-8E2B-1FA7E0A22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uiPriority w:val="99"/>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04640253">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45069389">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RBI5PAMIO524-1616901215-26108</_dlc_DocId>
    <_dlc_DocIdUrl xmlns="71c5aaf6-e6ce-465b-b873-5148d2a4c105">
      <Url>https://nokia.sharepoint.com/sites/gxp/_layouts/15/DocIdRedir.aspx?ID=RBI5PAMIO524-1616901215-26108</Url>
      <Description>RBI5PAMIO524-1616901215-26108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2.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3.xml><?xml version="1.0" encoding="utf-8"?>
<ds:datastoreItem xmlns:ds="http://schemas.openxmlformats.org/officeDocument/2006/customXml" ds:itemID="{AC2763E7-DB3E-40A3-B484-8726CCB3D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6.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7.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327</TotalTime>
  <Pages>7</Pages>
  <Words>2728</Words>
  <Characters>15555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18247</CharactersWithSpaces>
  <SharedDoc>false</SharedDoc>
  <HyperlinkBase/>
  <HLinks>
    <vt:vector size="36" baseType="variant">
      <vt:variant>
        <vt:i4>6815767</vt:i4>
      </vt:variant>
      <vt:variant>
        <vt:i4>15</vt:i4>
      </vt:variant>
      <vt:variant>
        <vt:i4>0</vt:i4>
      </vt:variant>
      <vt:variant>
        <vt:i4>5</vt:i4>
      </vt:variant>
      <vt:variant>
        <vt:lpwstr>mailto:ayaz.1.ahmed@nokia.com</vt:lpwstr>
      </vt:variant>
      <vt:variant>
        <vt:lpwstr/>
      </vt:variant>
      <vt:variant>
        <vt:i4>327781</vt:i4>
      </vt:variant>
      <vt:variant>
        <vt:i4>12</vt:i4>
      </vt:variant>
      <vt:variant>
        <vt:i4>0</vt:i4>
      </vt:variant>
      <vt:variant>
        <vt:i4>5</vt:i4>
      </vt:variant>
      <vt:variant>
        <vt:lpwstr>mailto:shehzad.ashraf@nokia.com</vt:lpwstr>
      </vt:variant>
      <vt:variant>
        <vt:lpwstr/>
      </vt:variant>
      <vt:variant>
        <vt:i4>327781</vt:i4>
      </vt:variant>
      <vt:variant>
        <vt:i4>9</vt:i4>
      </vt:variant>
      <vt:variant>
        <vt:i4>0</vt:i4>
      </vt:variant>
      <vt:variant>
        <vt:i4>5</vt:i4>
      </vt:variant>
      <vt:variant>
        <vt:lpwstr>mailto:shehzad.ashraf@nokia.com</vt:lpwstr>
      </vt:variant>
      <vt:variant>
        <vt:lpwstr/>
      </vt:variant>
      <vt:variant>
        <vt:i4>3735629</vt:i4>
      </vt:variant>
      <vt:variant>
        <vt:i4>6</vt:i4>
      </vt:variant>
      <vt:variant>
        <vt:i4>0</vt:i4>
      </vt:variant>
      <vt:variant>
        <vt:i4>5</vt:i4>
      </vt:variant>
      <vt:variant>
        <vt:lpwstr>mailto:sanjay.goyal@nokia.com</vt:lpwstr>
      </vt:variant>
      <vt:variant>
        <vt:lpwstr/>
      </vt:variant>
      <vt:variant>
        <vt:i4>3276877</vt:i4>
      </vt:variant>
      <vt:variant>
        <vt:i4>3</vt:i4>
      </vt:variant>
      <vt:variant>
        <vt:i4>0</vt:i4>
      </vt:variant>
      <vt:variant>
        <vt:i4>5</vt:i4>
      </vt:variant>
      <vt:variant>
        <vt:lpwstr>mailto:srinivasan.selvaganapathy@nokia.com</vt:lpwstr>
      </vt:variant>
      <vt:variant>
        <vt:lpwstr/>
      </vt:variant>
      <vt:variant>
        <vt:i4>3801159</vt:i4>
      </vt:variant>
      <vt:variant>
        <vt:i4>0</vt:i4>
      </vt:variant>
      <vt:variant>
        <vt:i4>0</vt:i4>
      </vt:variant>
      <vt:variant>
        <vt:i4>5</vt:i4>
      </vt:variant>
      <vt:variant>
        <vt:lpwstr>mailto:andres.arjona@nokia.com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47</cp:revision>
  <dcterms:created xsi:type="dcterms:W3CDTF">2024-08-04T11:42:00Z</dcterms:created>
  <dcterms:modified xsi:type="dcterms:W3CDTF">2024-08-09T00:47:00Z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752dfafd-0695-4bd7-9323-1bf4e4eac74a</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